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FB808">
      <w:pPr>
        <w:snapToGrid w:val="0"/>
        <w:jc w:val="center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0"/>
        </w:rPr>
        <w:pict>
          <v:rect id="_x0000_s1034" o:spid="_x0000_s1034" o:spt="1" style="position:absolute;left:0pt;margin-left:612pt;margin-top:7.75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2AFAC6A6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仿宋_GB2312"/>
          <w:color w:val="auto"/>
          <w:sz w:val="24"/>
        </w:rPr>
        <w:t>深圳</w:t>
      </w:r>
      <w:bookmarkStart w:id="0" w:name="_Toc39783499"/>
      <w:bookmarkStart w:id="1" w:name="_Toc39775120"/>
      <w:bookmarkStart w:id="2" w:name="_Toc39777547"/>
      <w:r>
        <w:rPr>
          <w:rFonts w:hint="eastAsia" w:eastAsia="仿宋_GB2312"/>
          <w:color w:val="auto"/>
          <w:sz w:val="24"/>
        </w:rPr>
        <w:t>市业昕工程检测有限公司</w:t>
      </w:r>
    </w:p>
    <w:bookmarkEnd w:id="0"/>
    <w:bookmarkEnd w:id="1"/>
    <w:bookmarkEnd w:id="2"/>
    <w:p w14:paraId="0ACBE22D">
      <w:pPr>
        <w:snapToGrid w:val="0"/>
        <w:jc w:val="center"/>
        <w:rPr>
          <w:rFonts w:eastAsia="黑体"/>
          <w:color w:val="auto"/>
          <w:spacing w:val="20"/>
          <w:sz w:val="44"/>
        </w:rPr>
      </w:pPr>
      <w:r>
        <w:rPr>
          <w:rFonts w:hint="eastAsia" w:eastAsia="黑体"/>
          <w:color w:val="auto"/>
          <w:spacing w:val="20"/>
          <w:sz w:val="44"/>
        </w:rPr>
        <w:t>掺合料检</w:t>
      </w:r>
      <w:r>
        <w:rPr>
          <w:rFonts w:hint="eastAsia" w:eastAsia="黑体"/>
          <w:color w:val="auto"/>
          <w:spacing w:val="20"/>
          <w:sz w:val="44"/>
          <w:lang w:val="en-US" w:eastAsia="zh-CN"/>
        </w:rPr>
        <w:t>测</w:t>
      </w:r>
      <w:r>
        <w:rPr>
          <w:rFonts w:hint="eastAsia" w:eastAsia="黑体"/>
          <w:color w:val="auto"/>
          <w:spacing w:val="20"/>
          <w:sz w:val="44"/>
        </w:rPr>
        <w:t>委托单</w:t>
      </w:r>
    </w:p>
    <w:p w14:paraId="63EB20F1">
      <w:pPr>
        <w:snapToGrid w:val="0"/>
        <w:rPr>
          <w:rFonts w:eastAsia="仿宋_GB2312"/>
          <w:color w:val="auto"/>
        </w:rPr>
      </w:pPr>
      <w:r>
        <w:rPr>
          <w:rFonts w:hint="eastAsia" w:eastAsia="仿宋_GB2312"/>
          <w:color w:val="auto"/>
          <w:lang w:eastAsia="zh-CN"/>
        </w:rPr>
        <w:t>查询</w:t>
      </w:r>
      <w:r>
        <w:rPr>
          <w:rFonts w:hint="eastAsia" w:eastAsia="仿宋_GB2312"/>
          <w:color w:val="auto"/>
        </w:rPr>
        <w:t xml:space="preserve">号：                                                                                          </w:t>
      </w:r>
      <w:r>
        <w:rPr>
          <w:rFonts w:hint="eastAsia" w:eastAsia="仿宋_GB2312"/>
          <w:color w:val="auto"/>
          <w:lang w:eastAsia="zh-CN"/>
        </w:rPr>
        <w:t>委托</w:t>
      </w:r>
      <w:r>
        <w:rPr>
          <w:rFonts w:hint="eastAsia" w:eastAsia="仿宋_GB2312"/>
          <w:color w:val="auto"/>
        </w:rPr>
        <w:t>编号：</w:t>
      </w:r>
    </w:p>
    <w:p w14:paraId="4ECD20CE">
      <w:pPr>
        <w:adjustRightInd w:val="0"/>
        <w:snapToGrid w:val="0"/>
        <w:rPr>
          <w:rFonts w:eastAsia="仿宋_GB2312"/>
          <w:color w:val="auto"/>
          <w:sz w:val="2"/>
        </w:rPr>
      </w:pPr>
    </w:p>
    <w:p w14:paraId="4B972E49">
      <w:pPr>
        <w:adjustRightInd w:val="0"/>
        <w:snapToGrid w:val="0"/>
        <w:rPr>
          <w:rFonts w:eastAsia="仿宋_GB2312"/>
          <w:color w:val="auto"/>
          <w:sz w:val="2"/>
        </w:rPr>
      </w:pPr>
    </w:p>
    <w:tbl>
      <w:tblPr>
        <w:tblStyle w:val="6"/>
        <w:tblW w:w="14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361"/>
        <w:gridCol w:w="2065"/>
        <w:gridCol w:w="1080"/>
        <w:gridCol w:w="1374"/>
        <w:gridCol w:w="261"/>
        <w:gridCol w:w="873"/>
        <w:gridCol w:w="1701"/>
        <w:gridCol w:w="1276"/>
        <w:gridCol w:w="986"/>
        <w:gridCol w:w="715"/>
        <w:gridCol w:w="374"/>
        <w:gridCol w:w="202"/>
        <w:gridCol w:w="1452"/>
        <w:gridCol w:w="404"/>
      </w:tblGrid>
      <w:tr w14:paraId="55DC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2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C405518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pacing w:val="-6"/>
              </w:rPr>
            </w:pPr>
            <w:r>
              <w:rPr>
                <w:rFonts w:hint="eastAsia" w:eastAsia="仿宋_GB2312"/>
                <w:color w:val="auto"/>
                <w:spacing w:val="-6"/>
              </w:rPr>
              <w:t>见证人单位</w:t>
            </w:r>
          </w:p>
        </w:tc>
        <w:tc>
          <w:tcPr>
            <w:tcW w:w="4880" w:type="dxa"/>
            <w:gridSpan w:val="4"/>
            <w:tcBorders>
              <w:top w:val="single" w:color="auto" w:sz="12" w:space="0"/>
            </w:tcBorders>
            <w:vAlign w:val="center"/>
          </w:tcPr>
          <w:p w14:paraId="3BF6A08D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22EABE55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pacing w:val="-6"/>
              </w:rPr>
            </w:pPr>
            <w:r>
              <w:rPr>
                <w:rFonts w:hint="eastAsia" w:eastAsia="仿宋_GB2312"/>
                <w:color w:val="auto"/>
                <w:spacing w:val="-6"/>
              </w:rPr>
              <w:t>见证卡编号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14:paraId="7B3D3784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pacing w:val="-6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0B750837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委托日期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59D4DDD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74" w:type="dxa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6B3B6A64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见 证 判 定</w:t>
            </w:r>
          </w:p>
        </w:tc>
        <w:tc>
          <w:tcPr>
            <w:tcW w:w="1654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2C4C538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有见证送检</w:t>
            </w:r>
          </w:p>
          <w:p w14:paraId="73A8BED4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监督抽检</w:t>
            </w:r>
          </w:p>
          <w:p w14:paraId="0D821B59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执法抽检</w:t>
            </w:r>
          </w:p>
          <w:p w14:paraId="3BDC9066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甲方巡检</w:t>
            </w:r>
          </w:p>
          <w:p w14:paraId="3218710F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普通送检</w:t>
            </w:r>
          </w:p>
          <w:p w14:paraId="1AF9565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283D6E48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/>
                <w:color w:val="auto"/>
                <w:spacing w:val="0"/>
                <w:sz w:val="18"/>
                <w:szCs w:val="18"/>
              </w:rPr>
              <w:t>白联</w:t>
            </w:r>
            <w:r>
              <w:rPr>
                <w:color w:val="auto"/>
                <w:spacing w:val="0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pacing w:val="0"/>
                <w:sz w:val="18"/>
                <w:szCs w:val="18"/>
              </w:rPr>
              <w:t>交检测室</w:t>
            </w:r>
            <w:r>
              <w:rPr>
                <w:color w:val="auto"/>
                <w:spacing w:val="0"/>
                <w:sz w:val="18"/>
                <w:szCs w:val="18"/>
              </w:rPr>
              <w:t>)</w:t>
            </w:r>
            <w:r>
              <w:rPr>
                <w:rFonts w:hint="eastAsia"/>
                <w:color w:val="auto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auto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pacing w:val="0"/>
                <w:sz w:val="18"/>
                <w:szCs w:val="18"/>
              </w:rPr>
              <w:t>黄联</w:t>
            </w:r>
            <w:r>
              <w:rPr>
                <w:color w:val="auto"/>
                <w:spacing w:val="0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pacing w:val="0"/>
                <w:sz w:val="18"/>
                <w:szCs w:val="18"/>
              </w:rPr>
              <w:t>收发室留存</w:t>
            </w:r>
            <w:r>
              <w:rPr>
                <w:color w:val="auto"/>
                <w:spacing w:val="0"/>
                <w:sz w:val="18"/>
                <w:szCs w:val="18"/>
              </w:rPr>
              <w:t xml:space="preserve">)  </w:t>
            </w:r>
            <w:r>
              <w:rPr>
                <w:rFonts w:hint="eastAsia"/>
                <w:color w:val="auto"/>
                <w:spacing w:val="0"/>
                <w:sz w:val="18"/>
                <w:szCs w:val="18"/>
              </w:rPr>
              <w:t>蓝联</w:t>
            </w:r>
            <w:r>
              <w:rPr>
                <w:color w:val="auto"/>
                <w:spacing w:val="0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pacing w:val="0"/>
                <w:sz w:val="18"/>
                <w:szCs w:val="18"/>
              </w:rPr>
              <w:t>财务留存</w:t>
            </w:r>
            <w:r>
              <w:rPr>
                <w:color w:val="auto"/>
                <w:spacing w:val="0"/>
                <w:sz w:val="18"/>
                <w:szCs w:val="18"/>
              </w:rPr>
              <w:t xml:space="preserve">)  </w:t>
            </w:r>
            <w:r>
              <w:rPr>
                <w:rFonts w:hint="eastAsia"/>
                <w:color w:val="auto"/>
                <w:spacing w:val="0"/>
                <w:sz w:val="18"/>
                <w:szCs w:val="18"/>
              </w:rPr>
              <w:t>红联</w:t>
            </w:r>
            <w:r>
              <w:rPr>
                <w:color w:val="auto"/>
                <w:spacing w:val="0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pacing w:val="0"/>
                <w:sz w:val="18"/>
                <w:szCs w:val="18"/>
              </w:rPr>
              <w:t>交委托方</w:t>
            </w:r>
            <w:r>
              <w:rPr>
                <w:color w:val="auto"/>
                <w:spacing w:val="0"/>
                <w:sz w:val="18"/>
                <w:szCs w:val="18"/>
              </w:rPr>
              <w:t>)</w:t>
            </w:r>
          </w:p>
        </w:tc>
      </w:tr>
      <w:tr w14:paraId="3D21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269" w:type="dxa"/>
            <w:tcBorders>
              <w:left w:val="single" w:color="auto" w:sz="12" w:space="0"/>
            </w:tcBorders>
            <w:vAlign w:val="center"/>
          </w:tcPr>
          <w:p w14:paraId="6BC765C2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委托单位</w:t>
            </w:r>
          </w:p>
        </w:tc>
        <w:tc>
          <w:tcPr>
            <w:tcW w:w="4880" w:type="dxa"/>
            <w:gridSpan w:val="4"/>
            <w:vAlign w:val="center"/>
          </w:tcPr>
          <w:p w14:paraId="2BBF8F55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F99C8F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pacing w:val="-6"/>
              </w:rPr>
            </w:pPr>
            <w:r>
              <w:rPr>
                <w:rFonts w:hint="eastAsia" w:eastAsia="仿宋_GB2312"/>
                <w:color w:val="auto"/>
                <w:spacing w:val="-6"/>
              </w:rPr>
              <w:t>见证人签名</w:t>
            </w:r>
          </w:p>
        </w:tc>
        <w:tc>
          <w:tcPr>
            <w:tcW w:w="1701" w:type="dxa"/>
            <w:vAlign w:val="center"/>
          </w:tcPr>
          <w:p w14:paraId="1A6986E8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pacing w:val="-6"/>
              </w:rPr>
            </w:pPr>
          </w:p>
        </w:tc>
        <w:tc>
          <w:tcPr>
            <w:tcW w:w="1276" w:type="dxa"/>
            <w:vAlign w:val="center"/>
          </w:tcPr>
          <w:p w14:paraId="0129829D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pacing w:val="-6"/>
              </w:rPr>
            </w:pPr>
            <w:r>
              <w:rPr>
                <w:rFonts w:hint="eastAsia" w:eastAsia="仿宋_GB2312"/>
                <w:color w:val="auto"/>
                <w:spacing w:val="-6"/>
              </w:rPr>
              <w:t>委托人签名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0021659D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74" w:type="dxa"/>
            <w:vMerge w:val="continue"/>
            <w:tcBorders>
              <w:right w:val="single" w:color="auto" w:sz="4" w:space="0"/>
            </w:tcBorders>
            <w:vAlign w:val="center"/>
          </w:tcPr>
          <w:p w14:paraId="18BD973E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5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25821B10">
            <w:pPr>
              <w:adjustRightInd w:val="0"/>
              <w:snapToGrid w:val="0"/>
              <w:spacing w:line="480" w:lineRule="auto"/>
              <w:ind w:firstLine="210" w:firstLineChars="100"/>
              <w:rPr>
                <w:rFonts w:eastAsia="仿宋_GB2312"/>
                <w:color w:val="auto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C982087">
            <w:pPr>
              <w:adjustRightInd w:val="0"/>
              <w:snapToGrid w:val="0"/>
              <w:rPr>
                <w:rFonts w:eastAsia="仿宋_GB2312"/>
                <w:color w:val="auto"/>
              </w:rPr>
            </w:pPr>
          </w:p>
        </w:tc>
      </w:tr>
      <w:tr w14:paraId="54DF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1269" w:type="dxa"/>
            <w:tcBorders>
              <w:left w:val="single" w:color="auto" w:sz="12" w:space="0"/>
            </w:tcBorders>
            <w:vAlign w:val="center"/>
          </w:tcPr>
          <w:p w14:paraId="40820911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工程名称</w:t>
            </w:r>
          </w:p>
        </w:tc>
        <w:tc>
          <w:tcPr>
            <w:tcW w:w="4880" w:type="dxa"/>
            <w:gridSpan w:val="4"/>
            <w:vAlign w:val="center"/>
          </w:tcPr>
          <w:p w14:paraId="3E882F72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C71068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见 证 人</w:t>
            </w:r>
          </w:p>
          <w:p w14:paraId="4B6BD186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6E0BC952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10AAB3C0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委 托 人</w:t>
            </w:r>
          </w:p>
          <w:p w14:paraId="69B7324B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联系电话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24A03495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74" w:type="dxa"/>
            <w:vMerge w:val="continue"/>
            <w:tcBorders>
              <w:right w:val="single" w:color="auto" w:sz="4" w:space="0"/>
            </w:tcBorders>
            <w:vAlign w:val="center"/>
          </w:tcPr>
          <w:p w14:paraId="7308AFB7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5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C08EB6F">
            <w:pPr>
              <w:adjustRightInd w:val="0"/>
              <w:snapToGrid w:val="0"/>
              <w:spacing w:line="480" w:lineRule="auto"/>
              <w:ind w:firstLine="210" w:firstLineChars="100"/>
              <w:rPr>
                <w:rFonts w:eastAsia="仿宋_GB2312"/>
                <w:color w:val="auto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C4BEBB4">
            <w:pPr>
              <w:adjustRightInd w:val="0"/>
              <w:snapToGrid w:val="0"/>
              <w:rPr>
                <w:rFonts w:eastAsia="仿宋_GB2312"/>
                <w:color w:val="auto"/>
              </w:rPr>
            </w:pPr>
          </w:p>
        </w:tc>
      </w:tr>
      <w:tr w14:paraId="3366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45E2839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工程部位</w:t>
            </w:r>
          </w:p>
        </w:tc>
        <w:tc>
          <w:tcPr>
            <w:tcW w:w="7715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A8BA72">
            <w:pPr>
              <w:ind w:firstLine="210" w:firstLineChars="10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0530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工程监督编号（报监编号）</w:t>
            </w:r>
          </w:p>
        </w:tc>
        <w:tc>
          <w:tcPr>
            <w:tcW w:w="372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742D72">
            <w:pPr>
              <w:ind w:firstLine="210" w:firstLineChars="10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71EC78F">
            <w:pPr>
              <w:adjustRightInd w:val="0"/>
              <w:snapToGrid w:val="0"/>
              <w:rPr>
                <w:rFonts w:eastAsia="仿宋_GB2312"/>
                <w:color w:val="auto"/>
              </w:rPr>
            </w:pPr>
          </w:p>
        </w:tc>
      </w:tr>
      <w:tr w14:paraId="68B0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C387E98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产品名称</w:t>
            </w:r>
          </w:p>
        </w:tc>
        <w:tc>
          <w:tcPr>
            <w:tcW w:w="514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159773">
            <w:pPr>
              <w:ind w:firstLine="210" w:firstLineChars="10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2D1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生产厂家</w:t>
            </w:r>
          </w:p>
        </w:tc>
        <w:tc>
          <w:tcPr>
            <w:tcW w:w="670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337F99">
            <w:pPr>
              <w:ind w:firstLine="210" w:firstLineChars="100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5C59137">
            <w:pPr>
              <w:adjustRightInd w:val="0"/>
              <w:snapToGrid w:val="0"/>
              <w:rPr>
                <w:rFonts w:eastAsia="仿宋_GB2312"/>
                <w:color w:val="auto"/>
              </w:rPr>
            </w:pPr>
          </w:p>
        </w:tc>
      </w:tr>
      <w:tr w14:paraId="7B1A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63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425C599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样品编号</w:t>
            </w:r>
          </w:p>
        </w:tc>
        <w:tc>
          <w:tcPr>
            <w:tcW w:w="478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62B746A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检 测 依 据</w:t>
            </w:r>
          </w:p>
        </w:tc>
        <w:tc>
          <w:tcPr>
            <w:tcW w:w="3850" w:type="dxa"/>
            <w:gridSpan w:val="3"/>
            <w:tcBorders>
              <w:right w:val="single" w:color="auto" w:sz="4" w:space="0"/>
            </w:tcBorders>
            <w:vAlign w:val="center"/>
          </w:tcPr>
          <w:p w14:paraId="307D7BBB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常 规 检 验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 w14:paraId="75443BBB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等级</w:t>
            </w:r>
          </w:p>
        </w:tc>
        <w:tc>
          <w:tcPr>
            <w:tcW w:w="1291" w:type="dxa"/>
            <w:gridSpan w:val="3"/>
            <w:tcBorders>
              <w:right w:val="single" w:color="auto" w:sz="4" w:space="0"/>
            </w:tcBorders>
            <w:vAlign w:val="center"/>
          </w:tcPr>
          <w:p w14:paraId="5D5918C7">
            <w:pPr>
              <w:snapToGri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类型</w:t>
            </w:r>
          </w:p>
        </w:tc>
        <w:tc>
          <w:tcPr>
            <w:tcW w:w="145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F86B905">
            <w:pPr>
              <w:snapToGrid w:val="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规格型号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448B5F5"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5573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6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2630CE5">
            <w:pPr>
              <w:adjustRightInd w:val="0"/>
              <w:snapToGrid w:val="0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478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F0F6F1C">
            <w:pPr>
              <w:adjustRightInd w:val="0"/>
              <w:snapToGrid w:val="0"/>
              <w:ind w:firstLine="90" w:firstLineChars="50"/>
              <w:jc w:val="both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用于水泥和混凝土中的粉煤灰GB/T 1596-2017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 w14:paraId="786516BB">
            <w:pPr>
              <w:adjustRightInd w:val="0"/>
              <w:snapToGrid w:val="0"/>
              <w:ind w:firstLine="90" w:firstLineChars="50"/>
              <w:jc w:val="both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公路工程无机结合料稳定材料试验规程JTG 3441-2024</w:t>
            </w:r>
          </w:p>
        </w:tc>
        <w:tc>
          <w:tcPr>
            <w:tcW w:w="3850" w:type="dxa"/>
            <w:gridSpan w:val="3"/>
            <w:tcBorders>
              <w:right w:val="single" w:color="auto" w:sz="4" w:space="0"/>
            </w:tcBorders>
            <w:vAlign w:val="center"/>
          </w:tcPr>
          <w:p w14:paraId="75E6DC85">
            <w:pPr>
              <w:adjustRightInd w:val="0"/>
              <w:snapToGrid w:val="0"/>
              <w:ind w:left="105" w:leftChars="50"/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□细度   □需水量比  □烧失量 □含水量</w:t>
            </w:r>
          </w:p>
          <w:p w14:paraId="3005CF71">
            <w:pPr>
              <w:adjustRightInd w:val="0"/>
              <w:snapToGrid w:val="0"/>
              <w:ind w:left="105" w:leftChars="50"/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□强度活性指数 □其他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 w14:paraId="12FD186F">
            <w:pPr>
              <w:adjustRightInd w:val="0"/>
              <w:snapToGrid w:val="0"/>
              <w:jc w:val="both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91" w:type="dxa"/>
            <w:gridSpan w:val="3"/>
            <w:tcBorders>
              <w:right w:val="single" w:color="auto" w:sz="4" w:space="0"/>
            </w:tcBorders>
            <w:vAlign w:val="center"/>
          </w:tcPr>
          <w:p w14:paraId="7244F386">
            <w:pPr>
              <w:adjustRightInd w:val="0"/>
              <w:snapToGrid w:val="0"/>
              <w:jc w:val="both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5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859A44A">
            <w:pPr>
              <w:adjustRightInd w:val="0"/>
              <w:snapToGrid w:val="0"/>
              <w:jc w:val="both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2F0FC1C">
            <w:pPr>
              <w:adjustRightInd w:val="0"/>
              <w:snapToGrid w:val="0"/>
              <w:jc w:val="both"/>
              <w:rPr>
                <w:rFonts w:ascii="仿宋_GB2312" w:eastAsia="仿宋_GB2312"/>
                <w:color w:val="auto"/>
              </w:rPr>
            </w:pPr>
          </w:p>
        </w:tc>
      </w:tr>
      <w:tr w14:paraId="3AAD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16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178EC30">
            <w:pPr>
              <w:adjustRightInd w:val="0"/>
              <w:snapToGrid w:val="0"/>
              <w:jc w:val="both"/>
              <w:rPr>
                <w:rFonts w:eastAsia="仿宋_GB2312"/>
                <w:color w:val="auto"/>
              </w:rPr>
            </w:pPr>
          </w:p>
        </w:tc>
        <w:tc>
          <w:tcPr>
            <w:tcW w:w="478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7A22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90" w:firstLineChars="50"/>
              <w:jc w:val="both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□用于水泥和混凝土中的粒化高炉矿渣粉GB/T 18046-2017</w:t>
            </w:r>
          </w:p>
          <w:p w14:paraId="3CC8A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90" w:firstLineChars="50"/>
              <w:jc w:val="both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高强高性能混凝土用矿物外加剂 GB/T 18736-2017  </w:t>
            </w:r>
          </w:p>
        </w:tc>
        <w:tc>
          <w:tcPr>
            <w:tcW w:w="3850" w:type="dxa"/>
            <w:gridSpan w:val="3"/>
            <w:tcBorders>
              <w:right w:val="single" w:color="auto" w:sz="4" w:space="0"/>
            </w:tcBorders>
            <w:vAlign w:val="center"/>
          </w:tcPr>
          <w:p w14:paraId="4EFE7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细度   □需水量比  □烧失量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□含水量</w:t>
            </w:r>
          </w:p>
          <w:p w14:paraId="33B54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718" w:leftChars="85" w:hanging="540" w:hangingChars="300"/>
              <w:jc w:val="both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□流动度比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□活性指数</w:t>
            </w:r>
          </w:p>
          <w:p w14:paraId="7D5C1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718" w:leftChars="85" w:hanging="540" w:hangingChars="300"/>
              <w:jc w:val="both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□其他 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 w14:paraId="43DE2430">
            <w:pPr>
              <w:adjustRightInd w:val="0"/>
              <w:snapToGrid w:val="0"/>
              <w:jc w:val="both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91" w:type="dxa"/>
            <w:gridSpan w:val="3"/>
            <w:tcBorders>
              <w:right w:val="single" w:color="auto" w:sz="4" w:space="0"/>
            </w:tcBorders>
            <w:vAlign w:val="center"/>
          </w:tcPr>
          <w:p w14:paraId="0CE1AA57">
            <w:pPr>
              <w:adjustRightInd w:val="0"/>
              <w:snapToGrid w:val="0"/>
              <w:jc w:val="both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5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63B5782">
            <w:pPr>
              <w:adjustRightInd w:val="0"/>
              <w:snapToGrid w:val="0"/>
              <w:jc w:val="both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43649AF">
            <w:pPr>
              <w:adjustRightInd w:val="0"/>
              <w:snapToGrid w:val="0"/>
              <w:jc w:val="both"/>
              <w:rPr>
                <w:rFonts w:ascii="仿宋_GB2312" w:eastAsia="仿宋_GB2312"/>
                <w:color w:val="auto"/>
              </w:rPr>
            </w:pPr>
          </w:p>
        </w:tc>
      </w:tr>
      <w:tr w14:paraId="3EBA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6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F34F02C">
            <w:pPr>
              <w:adjustRightInd w:val="0"/>
              <w:snapToGrid w:val="0"/>
              <w:jc w:val="left"/>
              <w:rPr>
                <w:rFonts w:eastAsia="仿宋_GB2312"/>
                <w:color w:val="auto"/>
              </w:rPr>
            </w:pPr>
          </w:p>
        </w:tc>
        <w:tc>
          <w:tcPr>
            <w:tcW w:w="478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27665A4">
            <w:pPr>
              <w:adjustRightInd w:val="0"/>
              <w:snapToGrid w:val="0"/>
              <w:ind w:firstLine="105" w:firstLineChars="50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50" w:type="dxa"/>
            <w:gridSpan w:val="3"/>
            <w:tcBorders>
              <w:right w:val="single" w:color="auto" w:sz="4" w:space="0"/>
            </w:tcBorders>
            <w:vAlign w:val="center"/>
          </w:tcPr>
          <w:p w14:paraId="0AF6A31E">
            <w:pPr>
              <w:adjustRightInd w:val="0"/>
              <w:snapToGrid w:val="0"/>
              <w:ind w:firstLine="105" w:firstLineChars="50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 w14:paraId="7B704012"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91" w:type="dxa"/>
            <w:gridSpan w:val="3"/>
            <w:tcBorders>
              <w:right w:val="single" w:color="auto" w:sz="4" w:space="0"/>
            </w:tcBorders>
            <w:vAlign w:val="center"/>
          </w:tcPr>
          <w:p w14:paraId="146EB5A5"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5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3EB422"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C69DFC7"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</w:rPr>
            </w:pPr>
          </w:p>
        </w:tc>
      </w:tr>
      <w:tr w14:paraId="29B6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63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6F9CF26">
            <w:pPr>
              <w:adjustRightInd w:val="0"/>
              <w:snapToGrid w:val="0"/>
              <w:jc w:val="left"/>
              <w:rPr>
                <w:rFonts w:eastAsia="仿宋_GB2312"/>
                <w:color w:val="auto"/>
              </w:rPr>
            </w:pPr>
          </w:p>
        </w:tc>
        <w:tc>
          <w:tcPr>
            <w:tcW w:w="4780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D3229AE">
            <w:pPr>
              <w:adjustRightInd w:val="0"/>
              <w:snapToGrid w:val="0"/>
              <w:ind w:firstLine="105" w:firstLineChars="50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50" w:type="dxa"/>
            <w:gridSpan w:val="3"/>
            <w:tcBorders>
              <w:right w:val="single" w:color="auto" w:sz="4" w:space="0"/>
            </w:tcBorders>
            <w:vAlign w:val="center"/>
          </w:tcPr>
          <w:p w14:paraId="4E326A06">
            <w:pPr>
              <w:adjustRightInd w:val="0"/>
              <w:snapToGrid w:val="0"/>
              <w:ind w:firstLine="105" w:firstLineChars="50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 w14:paraId="15C78A92"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91" w:type="dxa"/>
            <w:gridSpan w:val="3"/>
            <w:tcBorders>
              <w:right w:val="single" w:color="auto" w:sz="4" w:space="0"/>
            </w:tcBorders>
            <w:vAlign w:val="center"/>
          </w:tcPr>
          <w:p w14:paraId="4A1BB51B"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5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DFCB02"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ABED5CF"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</w:rPr>
            </w:pPr>
          </w:p>
        </w:tc>
      </w:tr>
      <w:tr w14:paraId="3396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630" w:type="dxa"/>
            <w:gridSpan w:val="2"/>
            <w:tcBorders>
              <w:top w:val="single" w:color="auto" w:sz="4" w:space="0"/>
            </w:tcBorders>
            <w:vAlign w:val="center"/>
          </w:tcPr>
          <w:p w14:paraId="06DA377B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样品状态</w:t>
            </w:r>
          </w:p>
        </w:tc>
        <w:tc>
          <w:tcPr>
            <w:tcW w:w="206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C504CFE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□正常    □异常</w:t>
            </w:r>
          </w:p>
        </w:tc>
        <w:tc>
          <w:tcPr>
            <w:tcW w:w="108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D4B520D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检测费</w:t>
            </w:r>
          </w:p>
        </w:tc>
        <w:tc>
          <w:tcPr>
            <w:tcW w:w="1635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F745E1A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5EA193E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报告交付：报告一式     份</w:t>
            </w:r>
          </w:p>
        </w:tc>
        <w:tc>
          <w:tcPr>
            <w:tcW w:w="986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A28582F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备 注</w:t>
            </w:r>
          </w:p>
        </w:tc>
        <w:tc>
          <w:tcPr>
            <w:tcW w:w="2743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C8E6F5">
            <w:pPr>
              <w:adjustRightInd w:val="0"/>
              <w:snapToGrid w:val="0"/>
              <w:ind w:left="210"/>
              <w:jc w:val="left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不同类型材料请分单填写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5B7E7635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</w:tr>
      <w:tr w14:paraId="0E3D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630" w:type="dxa"/>
            <w:gridSpan w:val="2"/>
            <w:vAlign w:val="center"/>
          </w:tcPr>
          <w:p w14:paraId="51BC618E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样品处理</w:t>
            </w:r>
          </w:p>
        </w:tc>
        <w:tc>
          <w:tcPr>
            <w:tcW w:w="20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23A127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□收样    □退样</w:t>
            </w:r>
          </w:p>
        </w:tc>
        <w:tc>
          <w:tcPr>
            <w:tcW w:w="10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D0D42E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41ECC7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850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5E6BEC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7F8B5B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74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C3A1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E8F47FC">
            <w:pPr>
              <w:adjustRightInd w:val="0"/>
              <w:snapToGrid w:val="0"/>
              <w:jc w:val="center"/>
              <w:rPr>
                <w:rFonts w:eastAsia="仿宋_GB2312"/>
                <w:color w:val="auto"/>
              </w:rPr>
            </w:pPr>
          </w:p>
        </w:tc>
      </w:tr>
    </w:tbl>
    <w:p w14:paraId="0E8E5EC3">
      <w:pPr>
        <w:adjustRightInd w:val="0"/>
        <w:snapToGrid w:val="0"/>
        <w:rPr>
          <w:rFonts w:eastAsia="仿宋_GB2312"/>
          <w:color w:val="auto"/>
        </w:rPr>
      </w:pPr>
    </w:p>
    <w:p w14:paraId="26C1F1D9">
      <w:pPr>
        <w:adjustRightInd w:val="0"/>
        <w:snapToGrid w:val="0"/>
        <w:spacing w:line="300" w:lineRule="exact"/>
        <w:ind w:left="1021" w:leftChars="86" w:right="143" w:rightChars="68" w:hanging="840" w:hangingChars="400"/>
        <w:rPr>
          <w:rFonts w:hint="eastAsia" w:eastAsia="仿宋_GB2312"/>
          <w:color w:val="auto"/>
          <w:lang w:val="en-US" w:eastAsia="zh-CN"/>
        </w:rPr>
      </w:pPr>
      <w:r>
        <w:rPr>
          <w:rFonts w:hint="eastAsia" w:eastAsia="仿宋_GB2312"/>
          <w:color w:val="auto"/>
        </w:rPr>
        <w:t xml:space="preserve">收样人：                 </w:t>
      </w:r>
      <w:r>
        <w:rPr>
          <w:rFonts w:hint="eastAsia" w:eastAsia="仿宋_GB2312"/>
          <w:color w:val="auto"/>
          <w:lang w:val="en-US" w:eastAsia="zh-CN"/>
        </w:rPr>
        <w:t xml:space="preserve">      </w:t>
      </w:r>
      <w:r>
        <w:rPr>
          <w:rFonts w:hint="eastAsia" w:eastAsia="仿宋_GB2312"/>
          <w:color w:val="auto"/>
        </w:rPr>
        <w:t xml:space="preserve">收样日期：      </w:t>
      </w:r>
      <w:r>
        <w:rPr>
          <w:rFonts w:hint="eastAsia" w:eastAsia="仿宋_GB2312"/>
          <w:color w:val="auto"/>
          <w:lang w:val="en-US" w:eastAsia="zh-CN"/>
        </w:rPr>
        <w:t xml:space="preserve">                 </w:t>
      </w:r>
      <w:r>
        <w:rPr>
          <w:rFonts w:hint="eastAsia" w:eastAsia="仿宋_GB2312"/>
          <w:color w:val="auto"/>
        </w:rPr>
        <w:t xml:space="preserve">接 样 人：       </w:t>
      </w:r>
      <w:r>
        <w:rPr>
          <w:rFonts w:hint="eastAsia" w:eastAsia="仿宋_GB2312"/>
          <w:color w:val="auto"/>
          <w:lang w:val="en-US" w:eastAsia="zh-CN"/>
        </w:rPr>
        <w:t xml:space="preserve">                </w:t>
      </w:r>
      <w:r>
        <w:rPr>
          <w:rFonts w:hint="eastAsia" w:eastAsia="仿宋_GB2312"/>
          <w:color w:val="auto"/>
        </w:rPr>
        <w:t>接样日期：</w:t>
      </w:r>
      <w:r>
        <w:rPr>
          <w:rFonts w:hint="eastAsia" w:eastAsia="仿宋_GB2312"/>
          <w:color w:val="auto"/>
          <w:lang w:val="en-US" w:eastAsia="zh-CN"/>
        </w:rPr>
        <w:t xml:space="preserve"> </w:t>
      </w:r>
    </w:p>
    <w:p w14:paraId="5FEFF9C5">
      <w:pPr>
        <w:adjustRightInd w:val="0"/>
        <w:snapToGrid w:val="0"/>
        <w:spacing w:line="300" w:lineRule="exact"/>
        <w:ind w:left="1021" w:leftChars="86" w:right="143" w:rightChars="68" w:hanging="840" w:hangingChars="400"/>
        <w:rPr>
          <w:rFonts w:hint="eastAsia" w:eastAsia="仿宋_GB2312"/>
          <w:color w:val="auto"/>
          <w:lang w:val="en-US" w:eastAsia="zh-CN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color w:val="auto"/>
          <w:sz w:val="18"/>
        </w:rPr>
      </w:pPr>
      <w:r>
        <w:rPr>
          <w:rFonts w:hint="eastAsia" w:eastAsia="仿宋_GB2312"/>
          <w:color w:val="auto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color w:val="auto"/>
          <w:sz w:val="18"/>
          <w:lang w:eastAsia="zh-CN"/>
        </w:rPr>
        <w:t>；</w:t>
      </w:r>
      <w:r>
        <w:rPr>
          <w:rFonts w:hint="eastAsia" w:eastAsia="仿宋_GB2312"/>
          <w:color w:val="auto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color w:val="auto"/>
          <w:sz w:val="18"/>
        </w:rPr>
      </w:pPr>
      <w:r>
        <w:rPr>
          <w:rFonts w:hint="eastAsia" w:eastAsia="仿宋_GB2312"/>
          <w:color w:val="auto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color w:val="auto"/>
          <w:sz w:val="18"/>
        </w:rPr>
      </w:pPr>
      <w:r>
        <w:rPr>
          <w:rFonts w:hint="eastAsia" w:eastAsia="仿宋_GB2312"/>
          <w:color w:val="auto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color w:val="auto"/>
          <w:sz w:val="18"/>
          <w:lang w:val="en-US" w:eastAsia="zh-CN"/>
        </w:rPr>
        <w:t>测</w:t>
      </w:r>
      <w:r>
        <w:rPr>
          <w:rFonts w:hint="eastAsia" w:eastAsia="仿宋_GB2312"/>
          <w:color w:val="auto"/>
          <w:sz w:val="18"/>
        </w:rPr>
        <w:t>结果以书面报告为准；委托方若不作声明，检</w:t>
      </w:r>
      <w:r>
        <w:rPr>
          <w:rFonts w:hint="eastAsia" w:eastAsia="仿宋_GB2312"/>
          <w:color w:val="auto"/>
          <w:sz w:val="18"/>
          <w:lang w:val="en-US" w:eastAsia="zh-CN"/>
        </w:rPr>
        <w:t>测</w:t>
      </w:r>
      <w:r>
        <w:rPr>
          <w:rFonts w:hint="eastAsia" w:eastAsia="仿宋_GB2312"/>
          <w:color w:val="auto"/>
          <w:sz w:val="18"/>
        </w:rPr>
        <w:t>后样品不予保留。</w:t>
      </w:r>
    </w:p>
    <w:p w14:paraId="4CE5A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color w:val="auto"/>
        </w:rPr>
      </w:pPr>
      <w:r>
        <w:rPr>
          <w:rFonts w:hint="eastAsia" w:eastAsia="仿宋_GB2312"/>
          <w:color w:val="auto"/>
          <w:sz w:val="18"/>
        </w:rPr>
        <w:t>3.请委托方须按时支付检</w:t>
      </w:r>
      <w:r>
        <w:rPr>
          <w:rFonts w:hint="eastAsia" w:eastAsia="仿宋_GB2312"/>
          <w:color w:val="auto"/>
          <w:sz w:val="18"/>
          <w:lang w:val="en-US" w:eastAsia="zh-CN"/>
        </w:rPr>
        <w:t>测</w:t>
      </w:r>
      <w:r>
        <w:rPr>
          <w:rFonts w:hint="eastAsia" w:eastAsia="仿宋_GB2312"/>
          <w:color w:val="auto"/>
          <w:sz w:val="18"/>
        </w:rPr>
        <w:t xml:space="preserve">费用;凭委托单(红联) </w:t>
      </w:r>
      <w:r>
        <w:rPr>
          <w:rFonts w:hint="eastAsia" w:eastAsia="仿宋_GB2312"/>
          <w:color w:val="auto"/>
          <w:sz w:val="18"/>
          <w:u w:val="single"/>
        </w:rPr>
        <w:t xml:space="preserve">          </w:t>
      </w:r>
      <w:r>
        <w:rPr>
          <w:rFonts w:hint="eastAsia" w:eastAsia="仿宋_GB2312"/>
          <w:color w:val="auto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680" w:right="1418" w:bottom="1089" w:left="1361" w:header="0" w:footer="3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20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13844DA2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F343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4D5F12"/>
    <w:rsid w:val="000319EC"/>
    <w:rsid w:val="00046F26"/>
    <w:rsid w:val="000C07D3"/>
    <w:rsid w:val="000D28E1"/>
    <w:rsid w:val="000F6774"/>
    <w:rsid w:val="001108D2"/>
    <w:rsid w:val="0019446B"/>
    <w:rsid w:val="001E7ACE"/>
    <w:rsid w:val="002A36B8"/>
    <w:rsid w:val="002B5748"/>
    <w:rsid w:val="002C06D4"/>
    <w:rsid w:val="002C497D"/>
    <w:rsid w:val="00351ABA"/>
    <w:rsid w:val="003734D6"/>
    <w:rsid w:val="003A17C4"/>
    <w:rsid w:val="004B17BD"/>
    <w:rsid w:val="004D5F12"/>
    <w:rsid w:val="005509D3"/>
    <w:rsid w:val="00564AC9"/>
    <w:rsid w:val="00573E11"/>
    <w:rsid w:val="005C5E56"/>
    <w:rsid w:val="005E0E6C"/>
    <w:rsid w:val="005F15F1"/>
    <w:rsid w:val="00605570"/>
    <w:rsid w:val="00670C94"/>
    <w:rsid w:val="006A7904"/>
    <w:rsid w:val="006C0769"/>
    <w:rsid w:val="00731BF7"/>
    <w:rsid w:val="00733DC7"/>
    <w:rsid w:val="007B3AC8"/>
    <w:rsid w:val="007B5D1B"/>
    <w:rsid w:val="007D5377"/>
    <w:rsid w:val="0080354A"/>
    <w:rsid w:val="00827420"/>
    <w:rsid w:val="008E7B94"/>
    <w:rsid w:val="0096759B"/>
    <w:rsid w:val="00992B09"/>
    <w:rsid w:val="009956FC"/>
    <w:rsid w:val="009E23A3"/>
    <w:rsid w:val="00A010EC"/>
    <w:rsid w:val="00A0547D"/>
    <w:rsid w:val="00A124DE"/>
    <w:rsid w:val="00A25378"/>
    <w:rsid w:val="00A31AFB"/>
    <w:rsid w:val="00A35751"/>
    <w:rsid w:val="00A452E5"/>
    <w:rsid w:val="00A6602A"/>
    <w:rsid w:val="00A80BB4"/>
    <w:rsid w:val="00AA051C"/>
    <w:rsid w:val="00AB2E21"/>
    <w:rsid w:val="00AC450D"/>
    <w:rsid w:val="00AF55A7"/>
    <w:rsid w:val="00B11A98"/>
    <w:rsid w:val="00B164AD"/>
    <w:rsid w:val="00B21630"/>
    <w:rsid w:val="00B4004A"/>
    <w:rsid w:val="00B43694"/>
    <w:rsid w:val="00B6170D"/>
    <w:rsid w:val="00B7561E"/>
    <w:rsid w:val="00BB16AB"/>
    <w:rsid w:val="00BB1B7F"/>
    <w:rsid w:val="00BD32A7"/>
    <w:rsid w:val="00BF1772"/>
    <w:rsid w:val="00C160DF"/>
    <w:rsid w:val="00C31780"/>
    <w:rsid w:val="00C92D88"/>
    <w:rsid w:val="00D32252"/>
    <w:rsid w:val="00D75916"/>
    <w:rsid w:val="00DC0515"/>
    <w:rsid w:val="00DE388D"/>
    <w:rsid w:val="00DE5B4C"/>
    <w:rsid w:val="00DF5AFF"/>
    <w:rsid w:val="00E000C6"/>
    <w:rsid w:val="00E12E47"/>
    <w:rsid w:val="00E90F7A"/>
    <w:rsid w:val="00E97010"/>
    <w:rsid w:val="00EB11E7"/>
    <w:rsid w:val="00F0683B"/>
    <w:rsid w:val="00F16BC8"/>
    <w:rsid w:val="00F40D36"/>
    <w:rsid w:val="00F418BF"/>
    <w:rsid w:val="00F5279C"/>
    <w:rsid w:val="00F77D76"/>
    <w:rsid w:val="00FE3750"/>
    <w:rsid w:val="00FE4279"/>
    <w:rsid w:val="06830BC5"/>
    <w:rsid w:val="0A1230F3"/>
    <w:rsid w:val="1DC57087"/>
    <w:rsid w:val="23CB2A69"/>
    <w:rsid w:val="26C1417A"/>
    <w:rsid w:val="316E4B62"/>
    <w:rsid w:val="35004C56"/>
    <w:rsid w:val="365309D0"/>
    <w:rsid w:val="42472475"/>
    <w:rsid w:val="48052877"/>
    <w:rsid w:val="4D4E6C22"/>
    <w:rsid w:val="5AB36AE8"/>
    <w:rsid w:val="5EB96DFE"/>
    <w:rsid w:val="67C74F4F"/>
    <w:rsid w:val="6E874A5F"/>
    <w:rsid w:val="6F5634FC"/>
    <w:rsid w:val="709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578</Words>
  <Characters>626</Characters>
  <Lines>6</Lines>
  <Paragraphs>1</Paragraphs>
  <TotalTime>1</TotalTime>
  <ScaleCrop>false</ScaleCrop>
  <LinksUpToDate>false</LinksUpToDate>
  <CharactersWithSpaces>863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2019-12-31T07:56:00Z</dcterms:created>
  <dc:creator>YX</dc:creator>
  <cp:lastModifiedBy>谭文韬</cp:lastModifiedBy>
  <cp:lastPrinted>2017-12-08T06:11:00Z</cp:lastPrinted>
  <dcterms:modified xsi:type="dcterms:W3CDTF">2025-05-20T06:15:40Z</dcterms:modified>
  <dc:title>深圳市业昕工程检测有限公司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B0F8A39BDC3446408B3F34256C28925A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