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92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深圳市业昕工程检测有限公司</w:t>
      </w:r>
    </w:p>
    <w:p w14:paraId="70174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1143000" cy="297180"/>
                <wp:effectExtent l="0" t="0" r="0" b="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D017B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603pt;margin-top:0pt;height:23.4pt;width:90pt;z-index:251659264;mso-width-relative:page;mso-height-relative:page;" filled="f" stroked="f" coordsize="21600,21600" o:gfxdata="UEsDBAoAAAAAAIdO4kAAAAAAAAAAAAAAAAAEAAAAZHJzL1BLAwQUAAAACACHTuJAqdkmn9gAAAAJ&#10;AQAADwAAAGRycy9kb3ducmV2LnhtbE2PQUvDQBCF74L/YRnBi9jdVgkhZtNDQSwiFFPteZsdk2B2&#10;Ns1uk/rvnZz0MvDxHm/ey9cX14kRh9B60rBcKBBIlbct1Ro+9s/3KYgQDVnTeUINPxhgXVxf5Saz&#10;fqJ3HMtYCw6hkBkNTYx9JmWoGnQmLHyPxNqXH5yJjEMt7WAmDnedXCmVSGda4g+N6XHTYPVdnp2G&#10;qdqNh/3bi9zdHbaeTtvTpvx81fr2ZqmeQES8xD8zzPW5OhTc6ejPZIPomFcq4TFRA99Zf0hnPmp4&#10;TFKQRS7/Lyh+AVBLAwQUAAAACACHTuJAeNMkpqEBAABBAwAADgAAAGRycy9lMm9Eb2MueG1srVJL&#10;btswEN0X6B0I7mtKbtCmguVsjGQTNAHSHoCmKIsAf5ihLfk0BbLrIXqcotfokFacNt1k0Q01P72Z&#10;92ZWV5Oz7KABTfAtrxcVZ9qr0Bm/a/nXL9fvLjnDJH0nbfC65UeN/Gr99s1qjI1ehiHYTgMjEI/N&#10;GFs+pBQbIVAN2klchKg9JfsATiZyYSc6kCOhOyuWVfVBjAG6CEFpRIpuTkk+I8JrAEPfG6U3Qe2d&#10;9umECtrKRJRwMBH5ukzb91qlu75HnZhtOTFN5aUmZG/zK9Yr2exAxsGoeQT5mhFecHLSeGp6htrI&#10;JNkezD9QzigIGPq0UMGJE5GiCLGoqxfaPAwy6sKFpMZ4Fh3/H6z6fLgHZjq6BM68dLTwX9++//zx&#10;yC6yNmPEhkoe4j3MHpKZiU49uPwlCmwqeh7PeuopMUXBur54X1UktaLc8tPH+rIILp7/joDpRgfH&#10;stFyoH0VGeXhFhN1pNKnktzMh2tjbdmZ9X8FqDBHRB74NGK20rSd5rm3oTsS030EsxuoVZ3plXJS&#10;tjSaryCv7k+/VD1f/v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dkmn9gAAAAJAQAADwAAAAAA&#10;AAABACAAAAAiAAAAZHJzL2Rvd25yZXYueG1sUEsBAhQAFAAAAAgAh07iQHjTJKahAQAAQQ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C4D017B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混凝土结构实体检测委托单</w:t>
      </w:r>
    </w:p>
    <w:p w14:paraId="5AD22AF0">
      <w:pPr>
        <w:snapToGrid w:val="0"/>
        <w:ind w:firstLine="630" w:firstLineChars="300"/>
        <w:rPr>
          <w:rFonts w:eastAsia="仿宋_GB2312"/>
        </w:rPr>
      </w:pPr>
      <w:r>
        <w:rPr>
          <w:rFonts w:hint="eastAsia" w:eastAsia="仿宋_GB2312"/>
          <w:lang w:eastAsia="zh-CN"/>
        </w:rPr>
        <w:t>查询号</w:t>
      </w:r>
      <w:r>
        <w:rPr>
          <w:rFonts w:hint="eastAsia" w:eastAsia="仿宋_GB2312"/>
        </w:rPr>
        <w:t xml:space="preserve">：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 ：</w:t>
      </w:r>
    </w:p>
    <w:p w14:paraId="12067474">
      <w:pPr>
        <w:adjustRightInd w:val="0"/>
        <w:snapToGrid w:val="0"/>
        <w:rPr>
          <w:rFonts w:eastAsia="仿宋_GB2312"/>
          <w:sz w:val="2"/>
        </w:rPr>
      </w:pPr>
    </w:p>
    <w:p w14:paraId="21CBD3D1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4"/>
        <w:tblW w:w="14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757"/>
        <w:gridCol w:w="7"/>
        <w:gridCol w:w="246"/>
        <w:gridCol w:w="720"/>
        <w:gridCol w:w="915"/>
        <w:gridCol w:w="1603"/>
        <w:gridCol w:w="562"/>
        <w:gridCol w:w="700"/>
        <w:gridCol w:w="1080"/>
        <w:gridCol w:w="180"/>
        <w:gridCol w:w="180"/>
        <w:gridCol w:w="900"/>
        <w:gridCol w:w="504"/>
        <w:gridCol w:w="396"/>
        <w:gridCol w:w="738"/>
        <w:gridCol w:w="139"/>
        <w:gridCol w:w="286"/>
        <w:gridCol w:w="820"/>
        <w:gridCol w:w="31"/>
        <w:gridCol w:w="329"/>
        <w:gridCol w:w="180"/>
        <w:gridCol w:w="58"/>
        <w:gridCol w:w="305"/>
        <w:gridCol w:w="192"/>
        <w:gridCol w:w="1583"/>
        <w:gridCol w:w="404"/>
      </w:tblGrid>
      <w:tr w14:paraId="5950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85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EEB059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46" w:type="dxa"/>
            <w:gridSpan w:val="6"/>
            <w:tcBorders>
              <w:top w:val="single" w:color="auto" w:sz="12" w:space="0"/>
            </w:tcBorders>
            <w:vAlign w:val="center"/>
          </w:tcPr>
          <w:p w14:paraId="50A4A1F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 w14:paraId="701AF990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84" w:type="dxa"/>
            <w:gridSpan w:val="3"/>
            <w:tcBorders>
              <w:top w:val="single" w:color="auto" w:sz="12" w:space="0"/>
            </w:tcBorders>
            <w:vAlign w:val="center"/>
          </w:tcPr>
          <w:p w14:paraId="10E6457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050ABA1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05" w:type="dxa"/>
            <w:gridSpan w:val="5"/>
            <w:tcBorders>
              <w:top w:val="single" w:color="auto" w:sz="12" w:space="0"/>
            </w:tcBorders>
            <w:vAlign w:val="center"/>
          </w:tcPr>
          <w:p w14:paraId="7CA820D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3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2A1C6BA"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449C52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7A90814A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176B7746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2007154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69D65D2">
            <w:pPr>
              <w:adjustRightInd w:val="0"/>
              <w:snapToGrid w:val="0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8E25E84">
            <w:pPr>
              <w:adjustRightInd w:val="0"/>
              <w:snapToGrid w:val="0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2B7A11B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6A60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85" w:type="dxa"/>
            <w:gridSpan w:val="3"/>
            <w:tcBorders>
              <w:left w:val="single" w:color="auto" w:sz="12" w:space="0"/>
            </w:tcBorders>
            <w:vAlign w:val="center"/>
          </w:tcPr>
          <w:p w14:paraId="6B92CEA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46" w:type="dxa"/>
            <w:gridSpan w:val="6"/>
            <w:vAlign w:val="center"/>
          </w:tcPr>
          <w:p w14:paraId="59A738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DD59E5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84" w:type="dxa"/>
            <w:gridSpan w:val="3"/>
            <w:vAlign w:val="center"/>
          </w:tcPr>
          <w:p w14:paraId="722BAAE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7AEFB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05" w:type="dxa"/>
            <w:gridSpan w:val="5"/>
            <w:vAlign w:val="center"/>
          </w:tcPr>
          <w:p w14:paraId="4FABD9C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052D74B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CE76E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325458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647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85" w:type="dxa"/>
            <w:gridSpan w:val="3"/>
            <w:tcBorders>
              <w:left w:val="single" w:color="auto" w:sz="12" w:space="0"/>
            </w:tcBorders>
            <w:vAlign w:val="center"/>
          </w:tcPr>
          <w:p w14:paraId="2B00392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46" w:type="dxa"/>
            <w:gridSpan w:val="6"/>
            <w:vAlign w:val="center"/>
          </w:tcPr>
          <w:p w14:paraId="2965C17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59E54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605216E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 w14:paraId="052C7F8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47286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4B6518E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05" w:type="dxa"/>
            <w:gridSpan w:val="5"/>
            <w:vAlign w:val="center"/>
          </w:tcPr>
          <w:p w14:paraId="7C5C3C3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97515D2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8DE2D4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F1D2A8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FDA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1" w:type="dxa"/>
            <w:vMerge w:val="restart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0293C565">
            <w:pPr>
              <w:ind w:right="113" w:firstLine="230" w:firstLineChars="100"/>
              <w:jc w:val="center"/>
              <w:rPr>
                <w:rFonts w:ascii="仿宋_GB2312" w:eastAsia="仿宋_GB2312"/>
                <w:spacing w:val="10"/>
              </w:rPr>
            </w:pPr>
            <w:r>
              <w:rPr>
                <w:rFonts w:hint="eastAsia" w:eastAsia="仿宋_GB2312"/>
                <w:spacing w:val="10"/>
              </w:rPr>
              <w:t>检测项目</w:t>
            </w:r>
          </w:p>
        </w:tc>
        <w:tc>
          <w:tcPr>
            <w:tcW w:w="4248" w:type="dxa"/>
            <w:gridSpan w:val="6"/>
            <w:vMerge w:val="restart"/>
            <w:tcBorders>
              <w:right w:val="single" w:color="auto" w:sz="4" w:space="0"/>
            </w:tcBorders>
            <w:vAlign w:val="top"/>
          </w:tcPr>
          <w:p w14:paraId="40E7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回弹法检测混凝土强度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柱截面尺寸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柱垂直度</w:t>
            </w:r>
          </w:p>
          <w:p w14:paraId="1AF4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>回弹法检测砌筑砂浆强度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墙厚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梁高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层高</w:t>
            </w:r>
          </w:p>
          <w:p w14:paraId="3F2A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钻芯法检测混凝土强度</w:t>
            </w:r>
            <w:r>
              <w:rPr>
                <w:rFonts w:ascii="仿宋_GB2312" w:eastAsia="仿宋_GB2312"/>
                <w:sz w:val="18"/>
              </w:rPr>
              <w:t>(</w:t>
            </w:r>
            <w:r>
              <w:rPr>
                <w:rFonts w:hint="eastAsia" w:ascii="仿宋_GB2312" w:eastAsia="仿宋_GB2312"/>
                <w:sz w:val="18"/>
              </w:rPr>
              <w:t>抗压、劈裂抗拉)</w:t>
            </w:r>
          </w:p>
          <w:p w14:paraId="6D8C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钢筋保护层厚度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ascii="仿宋_GB2312" w:eastAsia="仿宋_GB2312"/>
                <w:sz w:val="18"/>
              </w:rPr>
              <w:t>f-Cao</w:t>
            </w:r>
            <w:r>
              <w:rPr>
                <w:rFonts w:hint="eastAsia" w:ascii="仿宋_GB2312" w:eastAsia="仿宋_GB2312"/>
                <w:sz w:val="18"/>
              </w:rPr>
              <w:t>对</w:t>
            </w:r>
            <w:r>
              <w:rPr>
                <w:rFonts w:ascii="仿宋_GB2312" w:eastAsia="仿宋_GB2312"/>
                <w:sz w:val="18"/>
              </w:rPr>
              <w:t>混凝土质量影响</w:t>
            </w:r>
          </w:p>
          <w:p w14:paraId="6CB8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楼板厚度  </w:t>
            </w:r>
            <w:r>
              <w:rPr>
                <w:rFonts w:ascii="仿宋_GB2312" w:eastAsia="仿宋_GB2312"/>
                <w:sz w:val="18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混凝土</w:t>
            </w:r>
            <w:r>
              <w:rPr>
                <w:rFonts w:ascii="仿宋_GB2312" w:eastAsia="仿宋_GB2312"/>
                <w:sz w:val="18"/>
              </w:rPr>
              <w:t>电阻率</w:t>
            </w:r>
          </w:p>
          <w:p w14:paraId="6E73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钢筋间距 </w:t>
            </w:r>
            <w:r>
              <w:rPr>
                <w:rFonts w:ascii="仿宋_GB2312" w:eastAsia="仿宋_GB2312"/>
                <w:sz w:val="18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混凝土</w:t>
            </w:r>
            <w:r>
              <w:rPr>
                <w:rFonts w:ascii="仿宋_GB2312" w:eastAsia="仿宋_GB2312"/>
                <w:sz w:val="18"/>
              </w:rPr>
              <w:t>中钢筋锈蚀状况的检测</w:t>
            </w:r>
          </w:p>
          <w:p w14:paraId="098E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钢筋公称直径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结构</w:t>
            </w:r>
            <w:r>
              <w:rPr>
                <w:rFonts w:ascii="仿宋_GB2312" w:eastAsia="仿宋_GB2312"/>
                <w:sz w:val="18"/>
              </w:rPr>
              <w:t>和构件的载荷试验</w:t>
            </w:r>
          </w:p>
          <w:p w14:paraId="7148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超声回弹综合法检测混凝土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抗压</w:t>
            </w:r>
            <w:r>
              <w:rPr>
                <w:rFonts w:hint="eastAsia" w:eastAsia="仿宋_GB2312"/>
                <w:sz w:val="18"/>
                <w:szCs w:val="18"/>
              </w:rPr>
              <w:t>强度</w:t>
            </w:r>
          </w:p>
          <w:p w14:paraId="3CFA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超声法</w:t>
            </w:r>
            <w:r>
              <w:rPr>
                <w:rFonts w:ascii="仿宋_GB2312" w:eastAsia="仿宋_GB2312"/>
                <w:sz w:val="18"/>
              </w:rPr>
              <w:t>检测混凝土缺陷</w:t>
            </w:r>
          </w:p>
          <w:p w14:paraId="35C3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lang w:eastAsia="zh-CN"/>
              </w:rPr>
              <w:t>混凝土回弹</w:t>
            </w:r>
            <w:r>
              <w:rPr>
                <w:rFonts w:hint="eastAsia" w:ascii="仿宋_GB2312" w:eastAsia="仿宋_GB2312"/>
                <w:sz w:val="18"/>
                <w:lang w:val="en-US" w:eastAsia="zh-CN"/>
              </w:rPr>
              <w:t>-取芯法强度检验</w:t>
            </w:r>
          </w:p>
          <w:p w14:paraId="216A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 xml:space="preserve"> 其他</w:t>
            </w:r>
          </w:p>
        </w:tc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FE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spacing w:val="20"/>
              </w:rPr>
            </w:pPr>
            <w:r>
              <w:rPr>
                <w:rFonts w:hint="eastAsia" w:eastAsia="仿宋_GB2312"/>
                <w:spacing w:val="20"/>
              </w:rPr>
              <w:t>检测依据</w:t>
            </w:r>
          </w:p>
        </w:tc>
        <w:tc>
          <w:tcPr>
            <w:tcW w:w="4678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F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pacing w:val="-4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18"/>
              </w:rPr>
              <w:t>回弹法检测混凝土抗压强度技术规程JGJ/T23-</w:t>
            </w:r>
            <w:r>
              <w:rPr>
                <w:rFonts w:ascii="仿宋_GB2312" w:eastAsia="仿宋_GB2312"/>
                <w:spacing w:val="-4"/>
                <w:sz w:val="18"/>
              </w:rPr>
              <w:t>20</w:t>
            </w:r>
            <w:r>
              <w:rPr>
                <w:rFonts w:hint="eastAsia" w:ascii="仿宋_GB2312" w:eastAsia="仿宋_GB2312"/>
                <w:spacing w:val="-4"/>
                <w:sz w:val="18"/>
              </w:rPr>
              <w:t>1</w:t>
            </w:r>
            <w:r>
              <w:rPr>
                <w:rFonts w:ascii="仿宋_GB2312" w:eastAsia="仿宋_GB2312"/>
                <w:spacing w:val="-4"/>
                <w:sz w:val="18"/>
              </w:rPr>
              <w:t>1</w:t>
            </w:r>
          </w:p>
          <w:p w14:paraId="7C21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eastAsia="仿宋_GB2312"/>
                <w:spacing w:val="-4"/>
                <w:sz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18"/>
              </w:rPr>
              <w:t>钻芯法检测混凝土强度技术规程</w:t>
            </w:r>
            <w:r>
              <w:rPr>
                <w:rFonts w:hint="eastAsia" w:ascii="仿宋_GB2312" w:hAnsi="宋体" w:eastAsia="仿宋_GB2312"/>
                <w:spacing w:val="-4"/>
                <w:sz w:val="18"/>
                <w:lang w:val="en-US" w:eastAsia="zh-CN"/>
              </w:rPr>
              <w:t>JGJ/T384-2016</w:t>
            </w:r>
          </w:p>
          <w:p w14:paraId="0190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pacing w:val="-4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18"/>
              </w:rPr>
              <w:t xml:space="preserve">砌体工程现场检测技术标准 </w:t>
            </w:r>
            <w:r>
              <w:rPr>
                <w:rFonts w:ascii="仿宋_GB2312" w:eastAsia="仿宋_GB2312"/>
                <w:spacing w:val="-4"/>
                <w:sz w:val="18"/>
              </w:rPr>
              <w:t>GB/T50315-20</w:t>
            </w:r>
            <w:r>
              <w:rPr>
                <w:rFonts w:hint="eastAsia" w:ascii="仿宋_GB2312" w:eastAsia="仿宋_GB2312"/>
                <w:spacing w:val="-4"/>
                <w:sz w:val="18"/>
              </w:rPr>
              <w:t>11</w:t>
            </w:r>
          </w:p>
          <w:p w14:paraId="0500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spacing w:val="-4"/>
                <w:sz w:val="1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ascii="仿宋_GB2312" w:hAnsi="宋体" w:eastAsia="仿宋_GB2312"/>
                <w:spacing w:val="-4"/>
                <w:sz w:val="18"/>
                <w:szCs w:val="28"/>
              </w:rPr>
              <w:t>混凝土结构工程施工质量验收规范GB50204-20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28"/>
              </w:rPr>
              <w:t>15</w:t>
            </w:r>
          </w:p>
          <w:p w14:paraId="2AA7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pacing w:val="-4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28"/>
              </w:rPr>
              <w:t>混凝土中钢筋检测技术标准 JGJ/T152-2019</w:t>
            </w:r>
          </w:p>
          <w:p w14:paraId="02F1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spacing w:val="-4"/>
                <w:sz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18"/>
              </w:rPr>
              <w:t>建筑</w:t>
            </w:r>
            <w:r>
              <w:rPr>
                <w:rFonts w:ascii="仿宋_GB2312" w:eastAsia="仿宋_GB2312"/>
                <w:spacing w:val="-4"/>
                <w:sz w:val="18"/>
              </w:rPr>
              <w:t>结构检测技术标准</w:t>
            </w:r>
            <w:r>
              <w:rPr>
                <w:rFonts w:hint="eastAsia" w:ascii="仿宋_GB2312" w:eastAsia="仿宋_GB2312"/>
                <w:spacing w:val="-4"/>
                <w:sz w:val="18"/>
              </w:rPr>
              <w:t>GB/T50344-20</w:t>
            </w:r>
            <w:r>
              <w:rPr>
                <w:rFonts w:hint="eastAsia" w:ascii="仿宋_GB2312" w:eastAsia="仿宋_GB2312"/>
                <w:spacing w:val="-4"/>
                <w:sz w:val="18"/>
                <w:lang w:val="en-US" w:eastAsia="zh-CN"/>
              </w:rPr>
              <w:t>19</w:t>
            </w:r>
          </w:p>
          <w:p w14:paraId="1888B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混凝土结构试验方法标准GB50152-2012</w:t>
            </w:r>
          </w:p>
          <w:p w14:paraId="132A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 w:val="18"/>
              </w:rPr>
              <w:t>混凝土结构现场检测技术标准GB/T50784-2013</w:t>
            </w:r>
          </w:p>
          <w:p w14:paraId="00AC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50BF">
            <w:pPr>
              <w:spacing w:line="240" w:lineRule="exact"/>
              <w:jc w:val="distribute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工程监督编号</w:t>
            </w:r>
          </w:p>
          <w:p w14:paraId="7510F15C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</w:rPr>
              <w:t>(报监编号)</w:t>
            </w:r>
          </w:p>
        </w:tc>
        <w:tc>
          <w:tcPr>
            <w:tcW w:w="264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DC484E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6D40679E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E54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4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ED54473">
            <w:pPr>
              <w:ind w:right="113" w:firstLine="230" w:firstLineChars="100"/>
              <w:jc w:val="center"/>
              <w:rPr>
                <w:rFonts w:eastAsia="仿宋_GB2312"/>
                <w:spacing w:val="10"/>
              </w:rPr>
            </w:pPr>
          </w:p>
        </w:tc>
        <w:tc>
          <w:tcPr>
            <w:tcW w:w="4248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 w14:paraId="437C424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B59D02">
            <w:pPr>
              <w:ind w:left="113" w:right="113"/>
              <w:jc w:val="center"/>
              <w:rPr>
                <w:rFonts w:eastAsia="仿宋_GB2312"/>
                <w:spacing w:val="20"/>
              </w:rPr>
            </w:pPr>
          </w:p>
        </w:tc>
        <w:tc>
          <w:tcPr>
            <w:tcW w:w="4678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3C644">
            <w:pPr>
              <w:spacing w:line="240" w:lineRule="exact"/>
              <w:ind w:left="91"/>
              <w:rPr>
                <w:rFonts w:ascii="仿宋_GB2312" w:eastAsia="仿宋_GB2312"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C94C80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检测原因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2E0B1"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仿宋_GB2312" w:eastAsia="仿宋_GB2312"/>
                <w:spacing w:val="-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8"/>
              </w:rPr>
              <w:t>试块不合格</w:t>
            </w:r>
          </w:p>
          <w:p w14:paraId="472BE605"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仿宋_GB2312" w:eastAsia="仿宋_GB2312"/>
                <w:spacing w:val="-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8"/>
              </w:rPr>
              <w:t>质量控制</w:t>
            </w:r>
          </w:p>
          <w:p w14:paraId="7BA7FB73">
            <w:pPr>
              <w:adjustRightInd w:val="0"/>
              <w:snapToGrid w:val="0"/>
              <w:spacing w:line="240" w:lineRule="exact"/>
              <w:ind w:firstLine="180" w:firstLineChars="100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pacing w:val="-8"/>
              </w:rPr>
              <w:t>其它</w:t>
            </w:r>
          </w:p>
          <w:p w14:paraId="6F058495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8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5E031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钢筋保护层厚度:</w:t>
            </w:r>
          </w:p>
          <w:p w14:paraId="580DEDA4">
            <w:pPr>
              <w:adjustRightInd w:val="0"/>
              <w:snapToGrid w:val="0"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根数: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</w:t>
            </w:r>
          </w:p>
          <w:p w14:paraId="5E6A3882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间距: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</w:t>
            </w:r>
          </w:p>
          <w:p w14:paraId="06AAF20B">
            <w:pPr>
              <w:adjustRightInd w:val="0"/>
              <w:snapToGrid w:val="0"/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截面尺寸:</w:t>
            </w:r>
            <w:r>
              <w:rPr>
                <w:rFonts w:hint="eastAsia" w:ascii="仿宋_GB2312" w:eastAsia="仿宋_GB2312"/>
                <w:u w:val="single"/>
              </w:rPr>
              <w:t xml:space="preserve">        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4B3C3B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AC3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4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C859BB">
            <w:pPr>
              <w:ind w:right="113" w:firstLine="230" w:firstLineChars="100"/>
              <w:jc w:val="center"/>
              <w:rPr>
                <w:rFonts w:eastAsia="仿宋_GB2312"/>
                <w:spacing w:val="10"/>
              </w:rPr>
            </w:pPr>
          </w:p>
        </w:tc>
        <w:tc>
          <w:tcPr>
            <w:tcW w:w="4248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49FBA4">
            <w:pPr>
              <w:adjustRightInd w:val="0"/>
              <w:snapToGrid w:val="0"/>
              <w:spacing w:line="288" w:lineRule="auto"/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95BED5">
            <w:pPr>
              <w:ind w:left="113" w:right="113"/>
              <w:jc w:val="center"/>
              <w:rPr>
                <w:rFonts w:eastAsia="仿宋_GB2312"/>
                <w:spacing w:val="20"/>
              </w:rPr>
            </w:pPr>
          </w:p>
        </w:tc>
        <w:tc>
          <w:tcPr>
            <w:tcW w:w="467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C93C">
            <w:pPr>
              <w:spacing w:line="240" w:lineRule="exact"/>
              <w:ind w:left="91"/>
              <w:rPr>
                <w:rFonts w:ascii="仿宋_GB2312" w:eastAsia="仿宋_GB2312"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7BB4E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"/>
                <w:w w:val="95"/>
                <w:kern w:val="0"/>
                <w:fitText w:val="800" w:id="1082142335"/>
              </w:rPr>
              <w:t>输送方</w:t>
            </w:r>
            <w:r>
              <w:rPr>
                <w:rFonts w:hint="eastAsia" w:ascii="仿宋_GB2312" w:eastAsia="仿宋_GB2312"/>
                <w:spacing w:val="0"/>
                <w:w w:val="95"/>
                <w:kern w:val="0"/>
                <w:fitText w:val="800" w:id="1082142335"/>
              </w:rPr>
              <w:t>式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99E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</w:rPr>
              <w:t xml:space="preserve"> 泵  送</w:t>
            </w:r>
          </w:p>
          <w:p w14:paraId="5971366E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</w:rPr>
              <w:t xml:space="preserve"> 非泵送</w:t>
            </w:r>
          </w:p>
        </w:tc>
        <w:tc>
          <w:tcPr>
            <w:tcW w:w="20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11B4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67B40A5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C83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7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D38675A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总构件数量</w:t>
            </w:r>
          </w:p>
        </w:tc>
        <w:tc>
          <w:tcPr>
            <w:tcW w:w="973" w:type="dxa"/>
            <w:gridSpan w:val="3"/>
            <w:tcBorders>
              <w:right w:val="single" w:color="auto" w:sz="4" w:space="0"/>
            </w:tcBorders>
            <w:vAlign w:val="center"/>
          </w:tcPr>
          <w:p w14:paraId="5799F4F5">
            <w:pPr>
              <w:adjustRightInd w:val="0"/>
              <w:snapToGrid w:val="0"/>
              <w:spacing w:line="270" w:lineRule="exact"/>
              <w:rPr>
                <w:rFonts w:ascii="仿宋_GB2312" w:eastAsia="仿宋_GB2312"/>
              </w:rPr>
            </w:pPr>
          </w:p>
        </w:tc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 w14:paraId="7ADF3F67">
            <w:pPr>
              <w:adjustRightInd w:val="0"/>
              <w:snapToGrid w:val="0"/>
              <w:spacing w:line="270" w:lineRule="exact"/>
              <w:ind w:left="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检测数量</w:t>
            </w:r>
          </w:p>
        </w:tc>
        <w:tc>
          <w:tcPr>
            <w:tcW w:w="1603" w:type="dxa"/>
            <w:tcBorders>
              <w:right w:val="single" w:color="auto" w:sz="4" w:space="0"/>
            </w:tcBorders>
            <w:vAlign w:val="center"/>
          </w:tcPr>
          <w:p w14:paraId="05E1E5A4">
            <w:pPr>
              <w:adjustRightInd w:val="0"/>
              <w:snapToGrid w:val="0"/>
              <w:spacing w:line="270" w:lineRule="exact"/>
              <w:rPr>
                <w:rFonts w:ascii="仿宋_GB2312" w:eastAsia="仿宋_GB2312"/>
              </w:rPr>
            </w:pPr>
          </w:p>
        </w:tc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 w14:paraId="28946055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层数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 w14:paraId="07E71114">
            <w:pPr>
              <w:adjustRightInd w:val="0"/>
              <w:snapToGrid w:val="0"/>
              <w:spacing w:line="270" w:lineRule="exact"/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 w14:paraId="739CB100">
            <w:pPr>
              <w:spacing w:line="288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混凝土生产厂家</w:t>
            </w:r>
          </w:p>
        </w:tc>
        <w:tc>
          <w:tcPr>
            <w:tcW w:w="26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44C13">
            <w:pPr>
              <w:spacing w:line="270" w:lineRule="exact"/>
              <w:ind w:firstLine="180" w:firstLineChars="100"/>
              <w:rPr>
                <w:rFonts w:ascii="仿宋_GB2312" w:eastAsia="仿宋_GB2312"/>
                <w:sz w:val="18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10A78">
            <w:pPr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结构形式</w:t>
            </w:r>
          </w:p>
        </w:tc>
        <w:tc>
          <w:tcPr>
            <w:tcW w:w="2678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A15832">
            <w:pPr>
              <w:spacing w:line="288" w:lineRule="auto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D798B74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EE1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43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706B6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构件编号</w:t>
            </w:r>
          </w:p>
        </w:tc>
        <w:tc>
          <w:tcPr>
            <w:tcW w:w="5580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DAC6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构件名称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FB1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</w:rPr>
              <w:t>钢筋直径(mm)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1098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31"/>
              </w:rPr>
              <w:t>设计要求</w:t>
            </w:r>
          </w:p>
        </w:tc>
        <w:tc>
          <w:tcPr>
            <w:tcW w:w="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D92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 w:val="18"/>
              </w:rPr>
            </w:pPr>
            <w:r>
              <w:rPr>
                <w:rFonts w:hint="eastAsia" w:ascii="仿宋_GB2312" w:eastAsia="仿宋_GB2312"/>
              </w:rPr>
              <w:t>构件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8BB5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31"/>
              </w:rPr>
              <w:t>浇注日期</w:t>
            </w:r>
          </w:p>
        </w:tc>
        <w:tc>
          <w:tcPr>
            <w:tcW w:w="54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1A4E04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 w14:paraId="78B6C2F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14:paraId="4F0B996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2138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76F3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04281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FA3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3662A7">
            <w:pPr>
              <w:ind w:firstLine="180" w:firstLineChars="100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5580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145B53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ACB93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7FC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FF7E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474DE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C194EC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1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926C3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1467E8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F93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97D19A">
            <w:pPr>
              <w:ind w:firstLine="180" w:firstLineChars="100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5580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71EC5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DD0A9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5D4A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600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89BC0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2268E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1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8AC2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F3094C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E9B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EFF84B">
            <w:pPr>
              <w:ind w:firstLine="180" w:firstLineChars="100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5580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57FCA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E7BB3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46F0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76C8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16F83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326EC0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1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B46A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B848AD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FBA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6CCC4E">
            <w:pPr>
              <w:ind w:firstLine="180" w:firstLineChars="100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5580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49F6EA">
            <w:pPr>
              <w:adjustRightInd w:val="0"/>
              <w:snapToGrid w:val="0"/>
              <w:spacing w:line="270" w:lineRule="exact"/>
              <w:ind w:firstLine="1080" w:firstLineChars="600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72494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4F03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2B3F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2A43C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8" w:type="dxa"/>
            <w:gridSpan w:val="7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F735F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份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65E511D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B23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EB5A5C">
            <w:pPr>
              <w:spacing w:line="280" w:lineRule="exact"/>
              <w:ind w:firstLine="210" w:firstLineChars="100"/>
              <w:jc w:val="center"/>
              <w:rPr>
                <w:rFonts w:eastAsia="仿宋_GB2312"/>
              </w:rPr>
            </w:pPr>
          </w:p>
        </w:tc>
        <w:tc>
          <w:tcPr>
            <w:tcW w:w="5580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DDF5D6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1A2E4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9523E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4514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34F2D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5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1FFB5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检测费</w:t>
            </w:r>
          </w:p>
        </w:tc>
        <w:tc>
          <w:tcPr>
            <w:tcW w:w="15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2555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69C058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20EF9DAF">
      <w:pPr>
        <w:adjustRightInd w:val="0"/>
        <w:snapToGrid w:val="0"/>
        <w:spacing w:line="160" w:lineRule="exact"/>
        <w:rPr>
          <w:rFonts w:eastAsia="仿宋_GB2312"/>
        </w:rPr>
      </w:pPr>
    </w:p>
    <w:p w14:paraId="148E6D9A">
      <w:pPr>
        <w:adjustRightInd w:val="0"/>
        <w:snapToGrid w:val="0"/>
        <w:ind w:firstLine="630" w:firstLineChars="300"/>
        <w:jc w:val="left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0B6DA9E4">
      <w:pPr>
        <w:adjustRightInd w:val="0"/>
        <w:snapToGrid w:val="0"/>
        <w:ind w:firstLine="630" w:firstLineChars="300"/>
        <w:jc w:val="left"/>
        <w:rPr>
          <w:rFonts w:hint="eastAsia" w:eastAsia="仿宋_GB2312"/>
          <w:lang w:eastAsia="zh-CN"/>
        </w:rPr>
      </w:pPr>
    </w:p>
    <w:p w14:paraId="18FA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16" w:leftChars="341" w:right="143" w:rightChars="68" w:firstLine="180" w:firstLineChars="1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 1.请委托方在粗线框内按表格要求填写或选择，书写要清楚，并对资料的真实性负责；</w:t>
      </w:r>
    </w:p>
    <w:p w14:paraId="6A8D6802">
      <w:pPr>
        <w:keepNext w:val="0"/>
        <w:keepLines w:val="0"/>
        <w:pageBreakBefore w:val="0"/>
        <w:widowControl w:val="0"/>
        <w:tabs>
          <w:tab w:val="left" w:pos="140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86" w:right="-36" w:rightChars="-17" w:firstLine="1440" w:firstLineChars="8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2B5DB255">
      <w:pPr>
        <w:keepNext w:val="0"/>
        <w:keepLines w:val="0"/>
        <w:pageBreakBefore w:val="0"/>
        <w:widowControl w:val="0"/>
        <w:tabs>
          <w:tab w:val="left" w:pos="8550"/>
        </w:tabs>
        <w:kinsoku/>
        <w:wordWrap/>
        <w:overflowPunct/>
        <w:topLinePunct w:val="0"/>
        <w:autoSpaceDE/>
        <w:autoSpaceDN/>
        <w:bidi w:val="0"/>
        <w:spacing w:line="240" w:lineRule="exact"/>
        <w:ind w:left="86" w:right="68" w:firstLine="1440" w:firstLineChars="800"/>
        <w:jc w:val="left"/>
        <w:textAlignment w:val="auto"/>
        <w:rPr>
          <w:rFonts w:eastAsia="仿宋_GB2312"/>
          <w:sz w:val="18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38" w:h="11906" w:orient="landscape"/>
      <w:pgMar w:top="567" w:right="720" w:bottom="567" w:left="720" w:header="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8817">
    <w:pPr>
      <w:snapToGrid w:val="0"/>
      <w:ind w:left="636" w:leftChars="303" w:right="-275" w:rightChars="-131" w:firstLine="3" w:firstLineChars="0"/>
      <w:jc w:val="left"/>
      <w:rPr>
        <w:rFonts w:hint="eastAsia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地址: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21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636" w:leftChars="303" w:right="-275" w:rightChars="-131" w:firstLine="3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检测场所: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0" w:name="_GoBack"/>
    <w:bookmarkEnd w:id="0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4F6FD84B">
    <w:pPr>
      <w:pStyle w:val="2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8066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FE2CF0"/>
    <w:rsid w:val="000435BC"/>
    <w:rsid w:val="0004722B"/>
    <w:rsid w:val="00056852"/>
    <w:rsid w:val="000713F6"/>
    <w:rsid w:val="000817DC"/>
    <w:rsid w:val="00086B56"/>
    <w:rsid w:val="00092716"/>
    <w:rsid w:val="000B05B1"/>
    <w:rsid w:val="000C354B"/>
    <w:rsid w:val="000F0049"/>
    <w:rsid w:val="00120353"/>
    <w:rsid w:val="00125C40"/>
    <w:rsid w:val="0013659D"/>
    <w:rsid w:val="00153C18"/>
    <w:rsid w:val="00155CBE"/>
    <w:rsid w:val="00180430"/>
    <w:rsid w:val="00187D85"/>
    <w:rsid w:val="001B39CB"/>
    <w:rsid w:val="00264266"/>
    <w:rsid w:val="00276C95"/>
    <w:rsid w:val="002A2D01"/>
    <w:rsid w:val="003245C5"/>
    <w:rsid w:val="003430E2"/>
    <w:rsid w:val="00346A6C"/>
    <w:rsid w:val="0036367C"/>
    <w:rsid w:val="00384CA6"/>
    <w:rsid w:val="003A4BB6"/>
    <w:rsid w:val="003A7BF8"/>
    <w:rsid w:val="003C3993"/>
    <w:rsid w:val="003C5500"/>
    <w:rsid w:val="003D0159"/>
    <w:rsid w:val="0040152D"/>
    <w:rsid w:val="0040634C"/>
    <w:rsid w:val="00442525"/>
    <w:rsid w:val="00442C1C"/>
    <w:rsid w:val="00484A72"/>
    <w:rsid w:val="004937F5"/>
    <w:rsid w:val="004A362C"/>
    <w:rsid w:val="004F2B32"/>
    <w:rsid w:val="004F3D49"/>
    <w:rsid w:val="00576E45"/>
    <w:rsid w:val="005C31EA"/>
    <w:rsid w:val="005F13A7"/>
    <w:rsid w:val="005F3D6A"/>
    <w:rsid w:val="00613256"/>
    <w:rsid w:val="006430E6"/>
    <w:rsid w:val="006459CE"/>
    <w:rsid w:val="00656DFC"/>
    <w:rsid w:val="006631C2"/>
    <w:rsid w:val="0069507C"/>
    <w:rsid w:val="006C1E8B"/>
    <w:rsid w:val="007242A0"/>
    <w:rsid w:val="00730794"/>
    <w:rsid w:val="007545E6"/>
    <w:rsid w:val="007636AF"/>
    <w:rsid w:val="007C6052"/>
    <w:rsid w:val="007C79B3"/>
    <w:rsid w:val="00824CBA"/>
    <w:rsid w:val="0084708E"/>
    <w:rsid w:val="00851275"/>
    <w:rsid w:val="00852526"/>
    <w:rsid w:val="00855A39"/>
    <w:rsid w:val="008604C5"/>
    <w:rsid w:val="008B02D6"/>
    <w:rsid w:val="00904050"/>
    <w:rsid w:val="00915AE5"/>
    <w:rsid w:val="0094317A"/>
    <w:rsid w:val="009A0682"/>
    <w:rsid w:val="009C09B0"/>
    <w:rsid w:val="009C1BF6"/>
    <w:rsid w:val="00A215EA"/>
    <w:rsid w:val="00A6762D"/>
    <w:rsid w:val="00AD3F4D"/>
    <w:rsid w:val="00B015B9"/>
    <w:rsid w:val="00B15AFF"/>
    <w:rsid w:val="00B920D6"/>
    <w:rsid w:val="00C0059F"/>
    <w:rsid w:val="00C16C37"/>
    <w:rsid w:val="00CB0060"/>
    <w:rsid w:val="00D15A8C"/>
    <w:rsid w:val="00D1736E"/>
    <w:rsid w:val="00D43814"/>
    <w:rsid w:val="00D65D01"/>
    <w:rsid w:val="00D661DE"/>
    <w:rsid w:val="00D85DB8"/>
    <w:rsid w:val="00D9706E"/>
    <w:rsid w:val="00DA1ACB"/>
    <w:rsid w:val="00DE6607"/>
    <w:rsid w:val="00E75EB1"/>
    <w:rsid w:val="00EB2794"/>
    <w:rsid w:val="00EB5A89"/>
    <w:rsid w:val="00ED4A87"/>
    <w:rsid w:val="00F1231B"/>
    <w:rsid w:val="00F41E24"/>
    <w:rsid w:val="00F45B94"/>
    <w:rsid w:val="00FC28E0"/>
    <w:rsid w:val="00FD162E"/>
    <w:rsid w:val="00FE2CF0"/>
    <w:rsid w:val="00FF2154"/>
    <w:rsid w:val="065C5FAD"/>
    <w:rsid w:val="0BE177C4"/>
    <w:rsid w:val="11D90164"/>
    <w:rsid w:val="15090B05"/>
    <w:rsid w:val="1BFF2449"/>
    <w:rsid w:val="1EB05531"/>
    <w:rsid w:val="285A752B"/>
    <w:rsid w:val="28924EE2"/>
    <w:rsid w:val="2D14436B"/>
    <w:rsid w:val="2E09553C"/>
    <w:rsid w:val="352105F3"/>
    <w:rsid w:val="3D4166F4"/>
    <w:rsid w:val="3E1E7B6C"/>
    <w:rsid w:val="4FC4185D"/>
    <w:rsid w:val="5101137A"/>
    <w:rsid w:val="531E0F9C"/>
    <w:rsid w:val="5E7F4FE5"/>
    <w:rsid w:val="66745E4E"/>
    <w:rsid w:val="66A84F12"/>
    <w:rsid w:val="68317A74"/>
    <w:rsid w:val="6E1374F8"/>
    <w:rsid w:val="6E5F098F"/>
    <w:rsid w:val="72BE180F"/>
    <w:rsid w:val="7F7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EFBD9-8260-4AF0-97B6-1691025F7B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707</Words>
  <Characters>813</Characters>
  <Lines>10</Lines>
  <Paragraphs>2</Paragraphs>
  <TotalTime>1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2019-12-31T08:09:00Z</dcterms:created>
  <dc:creator>Administrator</dc:creator>
  <cp:lastModifiedBy>谭文韬</cp:lastModifiedBy>
  <cp:lastPrinted>2020-06-04T11:32:00Z</cp:lastPrinted>
  <dcterms:modified xsi:type="dcterms:W3CDTF">2025-05-20T06:15:48Z</dcterms:modified>
  <dc:title>深圳市业昕工程检测有限公司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9B5A108F70134742AC471BD665CF8A3C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