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F4B8">
      <w:pPr>
        <w:tabs>
          <w:tab w:val="center" w:pos="7002"/>
        </w:tabs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ab/>
      </w: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B7B089D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5F4C7DA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建筑涂料、腻子类检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372B47F2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</w:rPr>
        <w:t>查询号：                                                                                        委托编号：</w:t>
      </w:r>
    </w:p>
    <w:p w14:paraId="235421F8">
      <w:pPr>
        <w:adjustRightInd w:val="0"/>
        <w:snapToGrid w:val="0"/>
        <w:rPr>
          <w:rFonts w:eastAsia="仿宋_GB2312"/>
          <w:sz w:val="2"/>
        </w:rPr>
      </w:pPr>
    </w:p>
    <w:p w14:paraId="209FF33C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7"/>
        <w:tblW w:w="14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374"/>
        <w:gridCol w:w="2138"/>
        <w:gridCol w:w="1118"/>
        <w:gridCol w:w="1134"/>
        <w:gridCol w:w="709"/>
        <w:gridCol w:w="425"/>
        <w:gridCol w:w="851"/>
        <w:gridCol w:w="567"/>
        <w:gridCol w:w="713"/>
        <w:gridCol w:w="563"/>
        <w:gridCol w:w="291"/>
        <w:gridCol w:w="1883"/>
        <w:gridCol w:w="388"/>
        <w:gridCol w:w="1780"/>
        <w:gridCol w:w="404"/>
      </w:tblGrid>
      <w:tr w14:paraId="657E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FCB039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64" w:type="dxa"/>
            <w:gridSpan w:val="4"/>
            <w:tcBorders>
              <w:top w:val="single" w:color="auto" w:sz="12" w:space="0"/>
            </w:tcBorders>
            <w:vAlign w:val="center"/>
          </w:tcPr>
          <w:p w14:paraId="3655B94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29399B4D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 w14:paraId="64849A4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2306079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217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5E5C30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74765D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62ACE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0725B3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439AF1F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6B121FAA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563481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35C1867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6523FB1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2C1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 w14:paraId="6ACFBE8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64" w:type="dxa"/>
            <w:gridSpan w:val="4"/>
            <w:vAlign w:val="center"/>
          </w:tcPr>
          <w:p w14:paraId="4C1BBD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8AE1F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18" w:type="dxa"/>
            <w:gridSpan w:val="2"/>
            <w:vAlign w:val="center"/>
          </w:tcPr>
          <w:p w14:paraId="151A2CD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7472E4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vAlign w:val="center"/>
          </w:tcPr>
          <w:p w14:paraId="007F94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A51EE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4896F2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E47BA3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541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 w14:paraId="46AB42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64" w:type="dxa"/>
            <w:gridSpan w:val="4"/>
            <w:vAlign w:val="center"/>
          </w:tcPr>
          <w:p w14:paraId="4AB95D4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CBE8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3049139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0267439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3895443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4E0869C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17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34BD7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1CA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B0341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A8BB8E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AB7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BD503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4764" w:type="dxa"/>
            <w:gridSpan w:val="4"/>
            <w:vAlign w:val="center"/>
          </w:tcPr>
          <w:p w14:paraId="081DA1B7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62B2F4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1C9E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CCA5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1CB2D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08A9C4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1AB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50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34198C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3256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1D25D8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 w14:paraId="60923D2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产品名称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395B28C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材料比例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 w14:paraId="41985223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品 种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4AFB191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检  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 xml:space="preserve">  项  目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1A7A47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6F3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3B79CE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EA3F6B5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合成树脂乳液外墙涂料 GB/T 9755-20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4</w:t>
            </w:r>
          </w:p>
          <w:p w14:paraId="74CBA21A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</w:rPr>
              <w:t>建筑内外墙用底漆</w:t>
            </w: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JG/T210-2018</w:t>
            </w:r>
          </w:p>
          <w:p w14:paraId="6B19533D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□钢结构防火涂料</w:t>
            </w:r>
            <w:r>
              <w:rPr>
                <w:rFonts w:hint="eastAsia" w:ascii="仿宋_GB2312" w:eastAsia="仿宋_GB2312"/>
                <w:sz w:val="18"/>
                <w:szCs w:val="18"/>
                <w:shd w:val="clear" w:color="auto" w:fill="FFFFFF"/>
              </w:rPr>
              <w:t>GB 14907-2018</w:t>
            </w:r>
          </w:p>
          <w:p w14:paraId="49C3398B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□饰面型防火涂料GB12441-2018</w:t>
            </w:r>
          </w:p>
          <w:p w14:paraId="5F56669C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hint="eastAsia" w:ascii="仿宋_GB2312" w:eastAsia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□弹性建筑涂料 JG/T 172-2014</w:t>
            </w:r>
          </w:p>
          <w:p w14:paraId="46AD30A9">
            <w:pPr>
              <w:adjustRightInd w:val="0"/>
              <w:snapToGrid w:val="0"/>
              <w:spacing w:line="280" w:lineRule="exact"/>
              <w:ind w:firstLine="172" w:firstLineChars="100"/>
              <w:rPr>
                <w:rFonts w:hint="eastAsia" w:ascii="仿宋_GB2312" w:eastAsia="仿宋_GB2312"/>
                <w:strike w:val="0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pacing w:val="-8"/>
                <w:sz w:val="18"/>
                <w:szCs w:val="18"/>
              </w:rPr>
              <w:t>合成树脂乳液内墙涂料 GB/T9756-2018</w:t>
            </w:r>
          </w:p>
          <w:p w14:paraId="4F9F0CFD">
            <w:pPr>
              <w:adjustRightInd w:val="0"/>
              <w:snapToGrid w:val="0"/>
              <w:spacing w:line="28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□建筑室内用腻子JG/T298-2010</w:t>
            </w:r>
          </w:p>
          <w:p w14:paraId="49DA40A5">
            <w:pPr>
              <w:adjustRightInd w:val="0"/>
              <w:snapToGrid w:val="0"/>
              <w:spacing w:line="28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□建筑外墙用腻子JG/T157-2009</w:t>
            </w:r>
          </w:p>
          <w:p w14:paraId="3B56A071">
            <w:pPr>
              <w:adjustRightInd w:val="0"/>
              <w:snapToGrid w:val="0"/>
              <w:spacing w:line="28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□合成树脂乳液砂壁状建筑涂料</w:t>
            </w:r>
          </w:p>
          <w:p w14:paraId="58700D2A">
            <w:pPr>
              <w:adjustRightInd w:val="0"/>
              <w:snapToGrid w:val="0"/>
              <w:spacing w:line="280" w:lineRule="exact"/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JG/T24-2018</w:t>
            </w:r>
          </w:p>
          <w:p w14:paraId="0417F515">
            <w:pPr>
              <w:adjustRightInd w:val="0"/>
              <w:snapToGrid w:val="0"/>
              <w:spacing w:line="280" w:lineRule="exact"/>
              <w:ind w:left="390" w:leftChars="100" w:hanging="180" w:hangingChars="10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□建筑用钢结构防腐涂JG/T224-2007</w:t>
            </w:r>
          </w:p>
          <w:p w14:paraId="4FF379DB">
            <w:pPr>
              <w:adjustRightInd w:val="0"/>
              <w:snapToGrid w:val="0"/>
              <w:spacing w:line="280" w:lineRule="exact"/>
              <w:ind w:left="390" w:leftChars="100" w:hanging="180" w:hangingChars="1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□其他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5BE9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6AA8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827AC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905" w:type="dxa"/>
            <w:gridSpan w:val="5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50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□容器中状态  □耐洗刷性  □耐水性  □施工性</w:t>
            </w:r>
          </w:p>
          <w:p w14:paraId="3A70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□涂层耐温变性 □低温稳定性（低温贮存稳定性）</w:t>
            </w:r>
          </w:p>
          <w:p w14:paraId="66D3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□干燥时间（表干） □耐碱性  □粘结强度 □细度</w:t>
            </w:r>
          </w:p>
          <w:p w14:paraId="2FE1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□拉伸性能  □外观与颜色 □干密度 □</w:t>
            </w:r>
            <w:r>
              <w:rPr>
                <w:rFonts w:hint="eastAsia" w:ascii="仿宋" w:hAnsi="仿宋" w:eastAsia="仿宋" w:cs="仿宋"/>
                <w:szCs w:val="21"/>
              </w:rPr>
              <w:t>断裂伸长率</w:t>
            </w:r>
          </w:p>
          <w:p w14:paraId="0362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□抗压强度  □附着力  □耐冲击性  □对比率</w:t>
            </w:r>
          </w:p>
          <w:p w14:paraId="479D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</w:p>
          <w:p w14:paraId="33AE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□复检（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初检编号：                   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 w14:paraId="5E49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请将复检项目填写如下：</w:t>
            </w:r>
          </w:p>
          <w:p w14:paraId="4EF7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28"/>
              <w:textAlignment w:val="auto"/>
              <w:rPr>
                <w:rFonts w:hint="eastAsia" w:ascii="仿宋" w:hAnsi="仿宋" w:eastAsia="仿宋" w:cs="仿宋"/>
              </w:rPr>
            </w:pPr>
          </w:p>
          <w:p w14:paraId="5FFF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</w:rPr>
            </w:pPr>
          </w:p>
          <w:p w14:paraId="7D359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3BD34C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C80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38C42F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CEF76F0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F1E8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182E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DB3F3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67C2F8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E77D48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00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34DDED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E470F9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933D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79D3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2B194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A4C1BD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843DAC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3DC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ABE85E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BF6541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A182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1502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F6CB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7B3C4C">
            <w:pPr>
              <w:adjustRightInd w:val="0"/>
              <w:snapToGrid w:val="0"/>
              <w:spacing w:line="288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8E5397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865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8B3549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5C2379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06A5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236C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88C0C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8045B2">
            <w:pPr>
              <w:adjustRightInd w:val="0"/>
              <w:snapToGrid w:val="0"/>
              <w:spacing w:line="288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74019E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91A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A969CD">
            <w:pPr>
              <w:adjustRightInd w:val="0"/>
              <w:snapToGrid w:val="0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325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30CD081">
            <w:pPr>
              <w:adjustRightInd w:val="0"/>
              <w:snapToGrid w:val="0"/>
              <w:spacing w:line="260" w:lineRule="exact"/>
              <w:jc w:val="left"/>
              <w:rPr>
                <w:rFonts w:ascii="楷体_GB2312" w:eastAsia="楷体_GB2312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06BB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4C48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4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7D74E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905" w:type="dxa"/>
            <w:gridSpan w:val="5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1DEA87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C68A7A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C39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A90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DD5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1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C1F36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39205">
            <w:pPr>
              <w:adjustRightInd w:val="0"/>
              <w:snapToGrid w:val="0"/>
              <w:ind w:firstLine="315" w:firstLineChars="150"/>
              <w:rPr>
                <w:rFonts w:ascii="仿宋_GB2312" w:eastAsia="仿宋_GB2312"/>
              </w:rPr>
            </w:pPr>
          </w:p>
        </w:tc>
        <w:tc>
          <w:tcPr>
            <w:tcW w:w="255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DBF8D8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报告</w:t>
            </w:r>
            <w:r>
              <w:rPr>
                <w:rFonts w:hint="eastAsia" w:ascii="仿宋_GB2312" w:eastAsia="仿宋_GB2312"/>
              </w:rPr>
              <w:t>交付：报告一式    份</w:t>
            </w:r>
          </w:p>
        </w:tc>
        <w:tc>
          <w:tcPr>
            <w:tcW w:w="8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6699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05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6C3F2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B9E5F0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4E3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36B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5929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3D8C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19FC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55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6EA83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432B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51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D7B4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19349D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0D7F752F">
      <w:pPr>
        <w:adjustRightInd w:val="0"/>
        <w:snapToGrid w:val="0"/>
        <w:spacing w:line="160" w:lineRule="exact"/>
        <w:rPr>
          <w:rFonts w:eastAsia="仿宋_GB2312"/>
        </w:rPr>
      </w:pPr>
    </w:p>
    <w:p w14:paraId="7176F9B8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36F590E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7A83A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67" w:right="1418" w:bottom="284" w:left="1418" w:header="0" w:footer="35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25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检测场所: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212D5111">
    <w:pPr>
      <w:pStyle w:val="5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52B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C919B4"/>
    <w:rsid w:val="00017A1F"/>
    <w:rsid w:val="00021608"/>
    <w:rsid w:val="00023ADB"/>
    <w:rsid w:val="00032236"/>
    <w:rsid w:val="000736CC"/>
    <w:rsid w:val="000847EC"/>
    <w:rsid w:val="000E10A8"/>
    <w:rsid w:val="000E6F65"/>
    <w:rsid w:val="000F4A41"/>
    <w:rsid w:val="00123683"/>
    <w:rsid w:val="0012488C"/>
    <w:rsid w:val="00155AA3"/>
    <w:rsid w:val="00170CA8"/>
    <w:rsid w:val="0017624D"/>
    <w:rsid w:val="00184C5C"/>
    <w:rsid w:val="001B3554"/>
    <w:rsid w:val="001B3C24"/>
    <w:rsid w:val="001D074F"/>
    <w:rsid w:val="001F752E"/>
    <w:rsid w:val="00277752"/>
    <w:rsid w:val="002E0B86"/>
    <w:rsid w:val="002E6EF1"/>
    <w:rsid w:val="002F05AF"/>
    <w:rsid w:val="002F75EE"/>
    <w:rsid w:val="00305257"/>
    <w:rsid w:val="00325B7F"/>
    <w:rsid w:val="00332569"/>
    <w:rsid w:val="003457E1"/>
    <w:rsid w:val="00384788"/>
    <w:rsid w:val="003B4D52"/>
    <w:rsid w:val="003D69F1"/>
    <w:rsid w:val="003E33C9"/>
    <w:rsid w:val="003E7D2A"/>
    <w:rsid w:val="003F0ECF"/>
    <w:rsid w:val="00400651"/>
    <w:rsid w:val="004154DB"/>
    <w:rsid w:val="00453BF3"/>
    <w:rsid w:val="00470F19"/>
    <w:rsid w:val="00497D04"/>
    <w:rsid w:val="004D1D6C"/>
    <w:rsid w:val="005050C5"/>
    <w:rsid w:val="00540BB5"/>
    <w:rsid w:val="00556113"/>
    <w:rsid w:val="005F7619"/>
    <w:rsid w:val="0060503B"/>
    <w:rsid w:val="00626E21"/>
    <w:rsid w:val="00656841"/>
    <w:rsid w:val="006656AD"/>
    <w:rsid w:val="006E1DCB"/>
    <w:rsid w:val="007170CE"/>
    <w:rsid w:val="007250BE"/>
    <w:rsid w:val="00740301"/>
    <w:rsid w:val="0074617C"/>
    <w:rsid w:val="0079698B"/>
    <w:rsid w:val="00796FA0"/>
    <w:rsid w:val="007A1AEE"/>
    <w:rsid w:val="00862B3B"/>
    <w:rsid w:val="008E6AD0"/>
    <w:rsid w:val="008F402F"/>
    <w:rsid w:val="008F5872"/>
    <w:rsid w:val="00921D99"/>
    <w:rsid w:val="009311A7"/>
    <w:rsid w:val="009378C2"/>
    <w:rsid w:val="00943C59"/>
    <w:rsid w:val="00947EB5"/>
    <w:rsid w:val="00951F25"/>
    <w:rsid w:val="00966277"/>
    <w:rsid w:val="009773ED"/>
    <w:rsid w:val="009828B6"/>
    <w:rsid w:val="009C4FA1"/>
    <w:rsid w:val="009F00D6"/>
    <w:rsid w:val="00A372CE"/>
    <w:rsid w:val="00A44C60"/>
    <w:rsid w:val="00A55C4C"/>
    <w:rsid w:val="00A70CE1"/>
    <w:rsid w:val="00A712FE"/>
    <w:rsid w:val="00AA1254"/>
    <w:rsid w:val="00AA450C"/>
    <w:rsid w:val="00AB5CDD"/>
    <w:rsid w:val="00AF42EE"/>
    <w:rsid w:val="00B002B6"/>
    <w:rsid w:val="00B17A6F"/>
    <w:rsid w:val="00BA66BE"/>
    <w:rsid w:val="00BC36BA"/>
    <w:rsid w:val="00C604A7"/>
    <w:rsid w:val="00C919B4"/>
    <w:rsid w:val="00CD49F0"/>
    <w:rsid w:val="00D14543"/>
    <w:rsid w:val="00D32E9C"/>
    <w:rsid w:val="00D82539"/>
    <w:rsid w:val="00DC4DCD"/>
    <w:rsid w:val="00DF7206"/>
    <w:rsid w:val="00E03E1C"/>
    <w:rsid w:val="00E16C50"/>
    <w:rsid w:val="00E418D7"/>
    <w:rsid w:val="00E81133"/>
    <w:rsid w:val="00E87C97"/>
    <w:rsid w:val="00E91F48"/>
    <w:rsid w:val="00EA3B49"/>
    <w:rsid w:val="00F25B59"/>
    <w:rsid w:val="00F373AD"/>
    <w:rsid w:val="00F64C34"/>
    <w:rsid w:val="00F72B92"/>
    <w:rsid w:val="00F77DDA"/>
    <w:rsid w:val="00F83E21"/>
    <w:rsid w:val="00FC1364"/>
    <w:rsid w:val="00FD2EEB"/>
    <w:rsid w:val="00FF7600"/>
    <w:rsid w:val="06152A1F"/>
    <w:rsid w:val="09002C48"/>
    <w:rsid w:val="096A35CB"/>
    <w:rsid w:val="10B70083"/>
    <w:rsid w:val="24273FD3"/>
    <w:rsid w:val="265707BE"/>
    <w:rsid w:val="377E1468"/>
    <w:rsid w:val="3BF70A9D"/>
    <w:rsid w:val="3E5259B7"/>
    <w:rsid w:val="44763673"/>
    <w:rsid w:val="470D17B7"/>
    <w:rsid w:val="49A05DDE"/>
    <w:rsid w:val="4D9B51C3"/>
    <w:rsid w:val="5A2A06DE"/>
    <w:rsid w:val="614A4976"/>
    <w:rsid w:val="67385F13"/>
    <w:rsid w:val="6A211DF3"/>
    <w:rsid w:val="72F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3 Char"/>
    <w:basedOn w:val="8"/>
    <w:link w:val="3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689</Words>
  <Characters>800</Characters>
  <Lines>9</Lines>
  <Paragraphs>2</Paragraphs>
  <TotalTime>0</TotalTime>
  <ScaleCrop>false</ScaleCrop>
  <LinksUpToDate>false</LinksUpToDate>
  <CharactersWithSpaces>1052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2020-01-03T09:43:00Z</dcterms:created>
  <dc:creator>YX</dc:creator>
  <cp:lastModifiedBy>谭文韬</cp:lastModifiedBy>
  <cp:lastPrinted>2017-12-04T02:59:00Z</cp:lastPrinted>
  <dcterms:modified xsi:type="dcterms:W3CDTF">2025-05-20T06:16:25Z</dcterms:modified>
  <dc:title>深圳市业昕工程检测有限公司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BA5957871C2D4413A86A788F1BD559BE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