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71ADE">
      <w:pPr>
        <w:spacing w:line="440" w:lineRule="exact"/>
        <w:jc w:val="center"/>
        <w:rPr>
          <w:rFonts w:ascii="仿宋_GB2312" w:hAnsi="宋体" w:eastAsia="仿宋_GB2312"/>
          <w:bCs/>
          <w:sz w:val="24"/>
          <w:szCs w:val="24"/>
        </w:rPr>
      </w:pPr>
      <w:r>
        <w:rPr>
          <w:rFonts w:ascii="仿宋_GB2312" w:hAnsi="宋体" w:eastAsia="仿宋_GB2312"/>
          <w:bCs/>
          <w:sz w:val="24"/>
          <w:szCs w:val="24"/>
        </w:rPr>
        <w:pict>
          <v:rect id="_x0000_s2050" o:spid="_x0000_s2050" o:spt="1" style="position:absolute;left:0pt;margin-left:432pt;margin-top:8.45pt;height:23.4pt;width:90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7CD6F62C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hint="eastAsia" w:ascii="仿宋_GB2312" w:hAnsi="宋体" w:eastAsia="仿宋_GB2312"/>
          <w:bCs/>
          <w:sz w:val="24"/>
          <w:szCs w:val="24"/>
        </w:rPr>
        <w:t xml:space="preserve">深圳市业昕工程检测有限公司 </w:t>
      </w:r>
    </w:p>
    <w:p w14:paraId="71EB4926">
      <w:pPr>
        <w:spacing w:line="440" w:lineRule="exact"/>
        <w:ind w:left="105" w:leftChars="50" w:right="105" w:rightChars="5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无损检测(钢结构)委托单</w:t>
      </w:r>
    </w:p>
    <w:p w14:paraId="0F49E54E">
      <w:pPr>
        <w:jc w:val="center"/>
        <w:rPr>
          <w:rFonts w:ascii="仿宋_GB2312" w:eastAsia="仿宋_GB2312"/>
          <w:bCs/>
          <w:sz w:val="24"/>
          <w:szCs w:val="24"/>
        </w:rPr>
      </w:pPr>
    </w:p>
    <w:p w14:paraId="382D9B88">
      <w:pPr>
        <w:rPr>
          <w:rFonts w:ascii="仿宋_GB2312" w:hAnsi="宋体" w:eastAsia="仿宋_GB2312"/>
        </w:rPr>
      </w:pPr>
      <w:r>
        <w:rPr>
          <w:rFonts w:hint="eastAsia" w:eastAsia="仿宋_GB2312"/>
          <w:lang w:eastAsia="zh-CN"/>
        </w:rPr>
        <w:t>查询</w:t>
      </w:r>
      <w:r>
        <w:rPr>
          <w:rFonts w:hint="eastAsia" w:eastAsia="仿宋_GB2312"/>
        </w:rPr>
        <w:t>号</w:t>
      </w:r>
      <w:r>
        <w:rPr>
          <w:rFonts w:hint="eastAsia" w:ascii="仿宋_GB2312" w:hAnsi="宋体" w:eastAsia="仿宋_GB2312"/>
        </w:rPr>
        <w:t xml:space="preserve">：                                                            </w:t>
      </w:r>
      <w:r>
        <w:rPr>
          <w:rFonts w:hint="eastAsia" w:ascii="仿宋_GB2312" w:hAnsi="宋体" w:eastAsia="仿宋_GB2312"/>
          <w:lang w:eastAsia="zh-CN"/>
        </w:rPr>
        <w:t>委托</w:t>
      </w:r>
      <w:r>
        <w:rPr>
          <w:rFonts w:hint="eastAsia" w:eastAsia="仿宋_GB2312"/>
        </w:rPr>
        <w:t>编号</w:t>
      </w:r>
      <w:r>
        <w:rPr>
          <w:rFonts w:hint="eastAsia" w:ascii="仿宋_GB2312" w:hAnsi="宋体" w:eastAsia="仿宋_GB2312"/>
        </w:rPr>
        <w:t>：</w:t>
      </w:r>
    </w:p>
    <w:tbl>
      <w:tblPr>
        <w:tblStyle w:val="5"/>
        <w:tblW w:w="10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259"/>
        <w:gridCol w:w="1237"/>
        <w:gridCol w:w="1122"/>
        <w:gridCol w:w="285"/>
        <w:gridCol w:w="774"/>
        <w:gridCol w:w="286"/>
        <w:gridCol w:w="1175"/>
        <w:gridCol w:w="56"/>
        <w:gridCol w:w="1024"/>
        <w:gridCol w:w="208"/>
        <w:gridCol w:w="1260"/>
        <w:gridCol w:w="414"/>
      </w:tblGrid>
      <w:tr w14:paraId="3CEF0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377F57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委托单位</w:t>
            </w:r>
          </w:p>
        </w:tc>
        <w:tc>
          <w:tcPr>
            <w:tcW w:w="3618" w:type="dxa"/>
            <w:gridSpan w:val="3"/>
            <w:tcBorders>
              <w:top w:val="single" w:color="auto" w:sz="12" w:space="0"/>
            </w:tcBorders>
            <w:vAlign w:val="center"/>
          </w:tcPr>
          <w:p w14:paraId="2BF8CC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9" w:type="dxa"/>
            <w:gridSpan w:val="2"/>
            <w:tcBorders>
              <w:top w:val="single" w:color="auto" w:sz="12" w:space="0"/>
            </w:tcBorders>
            <w:vAlign w:val="center"/>
          </w:tcPr>
          <w:p w14:paraId="5132089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见证单位</w:t>
            </w:r>
          </w:p>
        </w:tc>
        <w:tc>
          <w:tcPr>
            <w:tcW w:w="4009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98DCC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14" w:type="dxa"/>
            <w:vMerge w:val="restart"/>
            <w:tcBorders>
              <w:top w:val="nil"/>
              <w:left w:val="single" w:color="auto" w:sz="12" w:space="0"/>
              <w:right w:val="nil"/>
            </w:tcBorders>
            <w:textDirection w:val="tbRlV"/>
          </w:tcPr>
          <w:p w14:paraId="4B98B56E">
            <w:pPr>
              <w:ind w:left="113" w:right="113"/>
              <w:jc w:val="center"/>
            </w:pPr>
            <w:r>
              <w:rPr>
                <w:rFonts w:hint="eastAsia"/>
                <w:spacing w:val="10"/>
                <w:sz w:val="18"/>
                <w:szCs w:val="18"/>
              </w:rPr>
              <w:t>白联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交检测室</w:t>
            </w:r>
            <w:r>
              <w:rPr>
                <w:spacing w:val="10"/>
                <w:sz w:val="18"/>
                <w:szCs w:val="18"/>
              </w:rPr>
              <w:t xml:space="preserve">)  </w:t>
            </w:r>
            <w:r>
              <w:rPr>
                <w:rFonts w:hint="eastAsia"/>
                <w:spacing w:val="10"/>
                <w:sz w:val="18"/>
                <w:szCs w:val="18"/>
              </w:rPr>
              <w:t>黄联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收发室留存</w:t>
            </w:r>
            <w:r>
              <w:rPr>
                <w:spacing w:val="10"/>
                <w:sz w:val="18"/>
                <w:szCs w:val="18"/>
              </w:rPr>
              <w:t xml:space="preserve">) </w:t>
            </w:r>
            <w:r>
              <w:rPr>
                <w:rFonts w:hint="eastAsia"/>
                <w:spacing w:val="10"/>
                <w:sz w:val="18"/>
                <w:szCs w:val="18"/>
              </w:rPr>
              <w:t>蓝联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财务留存</w:t>
            </w:r>
            <w:r>
              <w:rPr>
                <w:spacing w:val="10"/>
                <w:sz w:val="18"/>
                <w:szCs w:val="18"/>
              </w:rPr>
              <w:t>)</w:t>
            </w:r>
            <w:r>
              <w:rPr>
                <w:rFonts w:hint="eastAsia"/>
                <w:spacing w:val="10"/>
                <w:sz w:val="18"/>
                <w:szCs w:val="18"/>
              </w:rPr>
              <w:t xml:space="preserve"> 红联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交委托方</w:t>
            </w:r>
            <w:r>
              <w:rPr>
                <w:spacing w:val="10"/>
                <w:sz w:val="18"/>
                <w:szCs w:val="18"/>
              </w:rPr>
              <w:t>)</w:t>
            </w:r>
          </w:p>
        </w:tc>
      </w:tr>
      <w:tr w14:paraId="6F786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4" w:type="dxa"/>
            <w:tcBorders>
              <w:left w:val="single" w:color="auto" w:sz="12" w:space="0"/>
            </w:tcBorders>
            <w:vAlign w:val="center"/>
          </w:tcPr>
          <w:p w14:paraId="5986283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工程名称</w:t>
            </w:r>
          </w:p>
        </w:tc>
        <w:tc>
          <w:tcPr>
            <w:tcW w:w="3618" w:type="dxa"/>
            <w:gridSpan w:val="3"/>
            <w:vAlign w:val="center"/>
          </w:tcPr>
          <w:p w14:paraId="2491054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246446E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检测部位</w:t>
            </w:r>
          </w:p>
        </w:tc>
        <w:tc>
          <w:tcPr>
            <w:tcW w:w="4009" w:type="dxa"/>
            <w:gridSpan w:val="6"/>
            <w:tcBorders>
              <w:right w:val="single" w:color="auto" w:sz="12" w:space="0"/>
            </w:tcBorders>
            <w:vAlign w:val="center"/>
          </w:tcPr>
          <w:p w14:paraId="50A9772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14" w:type="dxa"/>
            <w:vMerge w:val="continue"/>
            <w:tcBorders>
              <w:left w:val="single" w:color="auto" w:sz="12" w:space="0"/>
              <w:right w:val="nil"/>
            </w:tcBorders>
          </w:tcPr>
          <w:p w14:paraId="36AF8492"/>
        </w:tc>
      </w:tr>
      <w:tr w14:paraId="61112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4" w:type="dxa"/>
            <w:tcBorders>
              <w:left w:val="single" w:color="auto" w:sz="12" w:space="0"/>
            </w:tcBorders>
            <w:vAlign w:val="center"/>
          </w:tcPr>
          <w:p w14:paraId="60FBF44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焊接方法</w:t>
            </w:r>
          </w:p>
        </w:tc>
        <w:tc>
          <w:tcPr>
            <w:tcW w:w="3618" w:type="dxa"/>
            <w:gridSpan w:val="3"/>
            <w:vAlign w:val="center"/>
          </w:tcPr>
          <w:p w14:paraId="69F4ADF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202D8FE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材  质</w:t>
            </w:r>
          </w:p>
        </w:tc>
        <w:tc>
          <w:tcPr>
            <w:tcW w:w="1461" w:type="dxa"/>
            <w:gridSpan w:val="2"/>
            <w:vAlign w:val="center"/>
          </w:tcPr>
          <w:p w14:paraId="678245D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DB15B5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表面状态</w:t>
            </w:r>
          </w:p>
        </w:tc>
        <w:tc>
          <w:tcPr>
            <w:tcW w:w="1468" w:type="dxa"/>
            <w:gridSpan w:val="2"/>
            <w:tcBorders>
              <w:right w:val="single" w:color="auto" w:sz="12" w:space="0"/>
            </w:tcBorders>
            <w:vAlign w:val="center"/>
          </w:tcPr>
          <w:p w14:paraId="78754F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14" w:type="dxa"/>
            <w:vMerge w:val="continue"/>
            <w:tcBorders>
              <w:left w:val="single" w:color="auto" w:sz="12" w:space="0"/>
              <w:right w:val="nil"/>
            </w:tcBorders>
          </w:tcPr>
          <w:p w14:paraId="71C6B058"/>
        </w:tc>
      </w:tr>
      <w:tr w14:paraId="3962A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4" w:type="dxa"/>
            <w:tcBorders>
              <w:left w:val="single" w:color="auto" w:sz="12" w:space="0"/>
            </w:tcBorders>
            <w:vAlign w:val="center"/>
          </w:tcPr>
          <w:p w14:paraId="56A74BE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检测方法</w:t>
            </w:r>
          </w:p>
        </w:tc>
        <w:tc>
          <w:tcPr>
            <w:tcW w:w="3618" w:type="dxa"/>
            <w:gridSpan w:val="3"/>
            <w:vAlign w:val="center"/>
          </w:tcPr>
          <w:p w14:paraId="157AFD0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07F72CC4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坡口形式</w:t>
            </w:r>
          </w:p>
        </w:tc>
        <w:tc>
          <w:tcPr>
            <w:tcW w:w="1461" w:type="dxa"/>
            <w:gridSpan w:val="2"/>
            <w:vAlign w:val="center"/>
          </w:tcPr>
          <w:p w14:paraId="7B69B25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CE12EF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检测比例</w:t>
            </w:r>
          </w:p>
        </w:tc>
        <w:tc>
          <w:tcPr>
            <w:tcW w:w="1468" w:type="dxa"/>
            <w:gridSpan w:val="2"/>
            <w:tcBorders>
              <w:right w:val="single" w:color="auto" w:sz="12" w:space="0"/>
            </w:tcBorders>
            <w:vAlign w:val="center"/>
          </w:tcPr>
          <w:p w14:paraId="5CB204B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14" w:type="dxa"/>
            <w:vMerge w:val="continue"/>
            <w:tcBorders>
              <w:left w:val="single" w:color="auto" w:sz="12" w:space="0"/>
              <w:right w:val="nil"/>
            </w:tcBorders>
          </w:tcPr>
          <w:p w14:paraId="3186B660"/>
        </w:tc>
      </w:tr>
      <w:tr w14:paraId="77CDB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4" w:type="dxa"/>
            <w:tcBorders>
              <w:left w:val="single" w:color="auto" w:sz="12" w:space="0"/>
            </w:tcBorders>
            <w:vAlign w:val="center"/>
          </w:tcPr>
          <w:p w14:paraId="039DADA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检测标准</w:t>
            </w:r>
          </w:p>
        </w:tc>
        <w:tc>
          <w:tcPr>
            <w:tcW w:w="3618" w:type="dxa"/>
            <w:gridSpan w:val="3"/>
            <w:vAlign w:val="center"/>
          </w:tcPr>
          <w:p w14:paraId="0EFC57F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349401A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检测数量</w:t>
            </w:r>
          </w:p>
        </w:tc>
        <w:tc>
          <w:tcPr>
            <w:tcW w:w="1461" w:type="dxa"/>
            <w:gridSpan w:val="2"/>
            <w:vAlign w:val="center"/>
          </w:tcPr>
          <w:p w14:paraId="5F42C6C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60153C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合格级别</w:t>
            </w:r>
          </w:p>
        </w:tc>
        <w:tc>
          <w:tcPr>
            <w:tcW w:w="1468" w:type="dxa"/>
            <w:gridSpan w:val="2"/>
            <w:tcBorders>
              <w:right w:val="single" w:color="auto" w:sz="12" w:space="0"/>
            </w:tcBorders>
            <w:vAlign w:val="center"/>
          </w:tcPr>
          <w:p w14:paraId="09C8392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14" w:type="dxa"/>
            <w:vMerge w:val="continue"/>
            <w:tcBorders>
              <w:left w:val="single" w:color="auto" w:sz="12" w:space="0"/>
              <w:right w:val="nil"/>
            </w:tcBorders>
          </w:tcPr>
          <w:p w14:paraId="46E87AB6"/>
        </w:tc>
      </w:tr>
      <w:tr w14:paraId="69783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4" w:type="dxa"/>
            <w:tcBorders>
              <w:left w:val="single" w:color="auto" w:sz="12" w:space="0"/>
            </w:tcBorders>
            <w:vAlign w:val="center"/>
          </w:tcPr>
          <w:p w14:paraId="3E27153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验收标准</w:t>
            </w:r>
          </w:p>
        </w:tc>
        <w:tc>
          <w:tcPr>
            <w:tcW w:w="3618" w:type="dxa"/>
            <w:gridSpan w:val="3"/>
            <w:vAlign w:val="center"/>
          </w:tcPr>
          <w:p w14:paraId="073A0A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7CA10AF4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检测等级</w:t>
            </w:r>
          </w:p>
        </w:tc>
        <w:tc>
          <w:tcPr>
            <w:tcW w:w="4009" w:type="dxa"/>
            <w:gridSpan w:val="6"/>
            <w:tcBorders>
              <w:right w:val="single" w:color="auto" w:sz="12" w:space="0"/>
            </w:tcBorders>
            <w:vAlign w:val="center"/>
          </w:tcPr>
          <w:p w14:paraId="7EC10BC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14" w:type="dxa"/>
            <w:vMerge w:val="continue"/>
            <w:tcBorders>
              <w:left w:val="single" w:color="auto" w:sz="12" w:space="0"/>
              <w:right w:val="nil"/>
            </w:tcBorders>
          </w:tcPr>
          <w:p w14:paraId="537AFEE6"/>
        </w:tc>
      </w:tr>
      <w:tr w14:paraId="7B011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74" w:type="dxa"/>
            <w:tcBorders>
              <w:left w:val="single" w:color="auto" w:sz="12" w:space="0"/>
            </w:tcBorders>
            <w:vAlign w:val="center"/>
          </w:tcPr>
          <w:p w14:paraId="4583E5D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见证判定</w:t>
            </w:r>
          </w:p>
        </w:tc>
        <w:tc>
          <w:tcPr>
            <w:tcW w:w="8686" w:type="dxa"/>
            <w:gridSpan w:val="11"/>
            <w:tcBorders>
              <w:right w:val="single" w:color="auto" w:sz="12" w:space="0"/>
            </w:tcBorders>
            <w:vAlign w:val="center"/>
          </w:tcPr>
          <w:p w14:paraId="63990C52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□有见证</w:t>
            </w:r>
            <w:r>
              <w:rPr>
                <w:rFonts w:hint="eastAsia" w:eastAsia="仿宋_GB2312"/>
                <w:color w:val="000000" w:themeColor="text1"/>
                <w:szCs w:val="21"/>
              </w:rPr>
              <w:t>检测</w:t>
            </w:r>
            <w:r>
              <w:rPr>
                <w:rFonts w:hint="eastAsia" w:eastAsia="仿宋_GB2312"/>
                <w:szCs w:val="21"/>
              </w:rPr>
              <w:t xml:space="preserve">  □监督抽检  □执法抽检  □甲方巡检  □普通</w:t>
            </w:r>
            <w:r>
              <w:rPr>
                <w:rFonts w:hint="eastAsia" w:eastAsia="仿宋_GB2312"/>
                <w:color w:val="000000" w:themeColor="text1"/>
                <w:szCs w:val="21"/>
              </w:rPr>
              <w:t>检测</w:t>
            </w:r>
            <w:r>
              <w:rPr>
                <w:rFonts w:hint="eastAsia" w:eastAsia="仿宋_GB2312"/>
                <w:szCs w:val="21"/>
              </w:rPr>
              <w:t xml:space="preserve"> □其他</w:t>
            </w:r>
          </w:p>
        </w:tc>
        <w:tc>
          <w:tcPr>
            <w:tcW w:w="414" w:type="dxa"/>
            <w:vMerge w:val="continue"/>
            <w:tcBorders>
              <w:left w:val="single" w:color="auto" w:sz="12" w:space="0"/>
              <w:right w:val="nil"/>
            </w:tcBorders>
          </w:tcPr>
          <w:p w14:paraId="12FC840D"/>
        </w:tc>
      </w:tr>
      <w:tr w14:paraId="0F6ED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74" w:type="dxa"/>
            <w:tcBorders>
              <w:left w:val="single" w:color="auto" w:sz="12" w:space="0"/>
            </w:tcBorders>
            <w:vAlign w:val="center"/>
          </w:tcPr>
          <w:p w14:paraId="120823C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工程监督编（报监编号）</w:t>
            </w:r>
          </w:p>
        </w:tc>
        <w:tc>
          <w:tcPr>
            <w:tcW w:w="8686" w:type="dxa"/>
            <w:gridSpan w:val="11"/>
            <w:tcBorders>
              <w:right w:val="single" w:color="auto" w:sz="12" w:space="0"/>
            </w:tcBorders>
            <w:vAlign w:val="center"/>
          </w:tcPr>
          <w:p w14:paraId="52D19231">
            <w:pPr>
              <w:adjustRightInd w:val="0"/>
              <w:snapToGrid w:val="0"/>
              <w:spacing w:line="360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14" w:type="dxa"/>
            <w:vMerge w:val="continue"/>
            <w:tcBorders>
              <w:left w:val="single" w:color="auto" w:sz="12" w:space="0"/>
              <w:right w:val="nil"/>
            </w:tcBorders>
          </w:tcPr>
          <w:p w14:paraId="20BF049E"/>
        </w:tc>
      </w:tr>
      <w:tr w14:paraId="48789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0" w:hRule="atLeast"/>
          <w:jc w:val="center"/>
        </w:trPr>
        <w:tc>
          <w:tcPr>
            <w:tcW w:w="1474" w:type="dxa"/>
            <w:tcBorders>
              <w:left w:val="single" w:color="auto" w:sz="12" w:space="0"/>
            </w:tcBorders>
            <w:textDirection w:val="tbRlV"/>
            <w:vAlign w:val="center"/>
          </w:tcPr>
          <w:p w14:paraId="7AA6E281">
            <w:pPr>
              <w:ind w:left="113" w:right="113"/>
              <w:jc w:val="center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spacing w:val="20"/>
                <w:szCs w:val="21"/>
              </w:rPr>
              <w:t>检测部位示意图或其他说明</w:t>
            </w:r>
          </w:p>
        </w:tc>
        <w:tc>
          <w:tcPr>
            <w:tcW w:w="8686" w:type="dxa"/>
            <w:gridSpan w:val="11"/>
            <w:tcBorders>
              <w:right w:val="single" w:color="auto" w:sz="12" w:space="0"/>
            </w:tcBorders>
          </w:tcPr>
          <w:p w14:paraId="2A34CB52">
            <w:pPr>
              <w:rPr>
                <w:rFonts w:ascii="仿宋_GB2312" w:eastAsia="仿宋_GB2312"/>
              </w:rPr>
            </w:pPr>
          </w:p>
          <w:p w14:paraId="0088516F">
            <w:pPr>
              <w:rPr>
                <w:rFonts w:ascii="仿宋_GB2312" w:eastAsia="仿宋_GB2312"/>
              </w:rPr>
            </w:pPr>
          </w:p>
          <w:p w14:paraId="4EC0764D">
            <w:pPr>
              <w:rPr>
                <w:rFonts w:ascii="仿宋_GB2312" w:eastAsia="仿宋_GB2312"/>
              </w:rPr>
            </w:pPr>
          </w:p>
          <w:p w14:paraId="27A794BA">
            <w:pPr>
              <w:rPr>
                <w:rFonts w:ascii="仿宋_GB2312" w:eastAsia="仿宋_GB2312"/>
              </w:rPr>
            </w:pPr>
          </w:p>
          <w:p w14:paraId="01869735">
            <w:pPr>
              <w:rPr>
                <w:rFonts w:ascii="仿宋_GB2312" w:eastAsia="仿宋_GB2312"/>
              </w:rPr>
            </w:pPr>
          </w:p>
          <w:p w14:paraId="0D12C3F5">
            <w:pPr>
              <w:rPr>
                <w:rFonts w:ascii="仿宋_GB2312" w:eastAsia="仿宋_GB2312"/>
              </w:rPr>
            </w:pPr>
          </w:p>
          <w:p w14:paraId="6A72973D">
            <w:pPr>
              <w:rPr>
                <w:rFonts w:ascii="仿宋_GB2312" w:eastAsia="仿宋_GB2312"/>
              </w:rPr>
            </w:pPr>
          </w:p>
          <w:p w14:paraId="529CCD6B">
            <w:pPr>
              <w:rPr>
                <w:rFonts w:ascii="仿宋_GB2312" w:eastAsia="仿宋_GB2312"/>
              </w:rPr>
            </w:pPr>
          </w:p>
          <w:p w14:paraId="285827DB">
            <w:pPr>
              <w:rPr>
                <w:rFonts w:ascii="仿宋_GB2312" w:eastAsia="仿宋_GB2312"/>
              </w:rPr>
            </w:pPr>
          </w:p>
          <w:p w14:paraId="7499EB29">
            <w:pPr>
              <w:rPr>
                <w:rFonts w:ascii="仿宋_GB2312" w:eastAsia="仿宋_GB2312"/>
              </w:rPr>
            </w:pPr>
          </w:p>
          <w:p w14:paraId="1DEC0645">
            <w:pPr>
              <w:rPr>
                <w:rFonts w:ascii="仿宋_GB2312" w:eastAsia="仿宋_GB2312"/>
              </w:rPr>
            </w:pPr>
          </w:p>
          <w:p w14:paraId="670D5873">
            <w:pPr>
              <w:ind w:firstLine="4830" w:firstLineChars="23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注：此位置不够，可另增附页。</w:t>
            </w:r>
          </w:p>
        </w:tc>
        <w:tc>
          <w:tcPr>
            <w:tcW w:w="414" w:type="dxa"/>
            <w:vMerge w:val="continue"/>
            <w:tcBorders>
              <w:left w:val="single" w:color="auto" w:sz="12" w:space="0"/>
              <w:right w:val="nil"/>
            </w:tcBorders>
          </w:tcPr>
          <w:p w14:paraId="7B05B023"/>
        </w:tc>
      </w:tr>
      <w:tr w14:paraId="189B0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4" w:type="dxa"/>
            <w:tcBorders>
              <w:left w:val="single" w:color="auto" w:sz="12" w:space="0"/>
            </w:tcBorders>
            <w:vAlign w:val="center"/>
          </w:tcPr>
          <w:p w14:paraId="1BFDC593">
            <w:pPr>
              <w:jc w:val="center"/>
              <w:rPr>
                <w:rFonts w:ascii="仿宋_GB2312" w:eastAsia="仿宋_GB2312"/>
                <w:spacing w:val="-16"/>
              </w:rPr>
            </w:pPr>
            <w:r>
              <w:rPr>
                <w:rFonts w:hint="eastAsia" w:ascii="仿宋_GB2312" w:eastAsia="仿宋_GB2312"/>
                <w:spacing w:val="-16"/>
              </w:rPr>
              <w:t>见证卡编号</w:t>
            </w:r>
          </w:p>
        </w:tc>
        <w:tc>
          <w:tcPr>
            <w:tcW w:w="1259" w:type="dxa"/>
            <w:vAlign w:val="center"/>
          </w:tcPr>
          <w:p w14:paraId="3208994C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37" w:type="dxa"/>
            <w:vAlign w:val="center"/>
          </w:tcPr>
          <w:p w14:paraId="312A7971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eastAsia="仿宋_GB2312"/>
                <w:spacing w:val="-14"/>
              </w:rPr>
              <w:t>委托人签名</w:t>
            </w:r>
          </w:p>
        </w:tc>
        <w:tc>
          <w:tcPr>
            <w:tcW w:w="1407" w:type="dxa"/>
            <w:gridSpan w:val="2"/>
            <w:tcBorders>
              <w:right w:val="single" w:color="auto" w:sz="12" w:space="0"/>
            </w:tcBorders>
            <w:vAlign w:val="center"/>
          </w:tcPr>
          <w:p w14:paraId="4E0751F8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60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B494F0D">
            <w:pPr>
              <w:jc w:val="center"/>
              <w:rPr>
                <w:rFonts w:ascii="仿宋_GB2312" w:hAnsi="宋体" w:eastAsia="仿宋_GB2312"/>
                <w:spacing w:val="-8"/>
              </w:rPr>
            </w:pPr>
            <w:r>
              <w:rPr>
                <w:rFonts w:hint="eastAsia" w:ascii="仿宋_GB2312" w:hAnsi="宋体" w:eastAsia="仿宋_GB2312"/>
              </w:rPr>
              <w:t>受 理 人</w:t>
            </w:r>
          </w:p>
        </w:tc>
        <w:tc>
          <w:tcPr>
            <w:tcW w:w="1231" w:type="dxa"/>
            <w:gridSpan w:val="2"/>
            <w:tcBorders>
              <w:top w:val="single" w:color="auto" w:sz="12" w:space="0"/>
            </w:tcBorders>
            <w:vAlign w:val="center"/>
          </w:tcPr>
          <w:p w14:paraId="07B600B7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32" w:type="dxa"/>
            <w:gridSpan w:val="2"/>
            <w:tcBorders>
              <w:top w:val="single" w:color="auto" w:sz="12" w:space="0"/>
            </w:tcBorders>
            <w:vAlign w:val="center"/>
          </w:tcPr>
          <w:p w14:paraId="7C4A7B0E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接 收 人</w:t>
            </w:r>
          </w:p>
        </w:tc>
        <w:tc>
          <w:tcPr>
            <w:tcW w:w="1260" w:type="dxa"/>
            <w:tcBorders>
              <w:top w:val="single" w:color="auto" w:sz="12" w:space="0"/>
              <w:right w:val="single" w:color="auto" w:sz="2" w:space="0"/>
            </w:tcBorders>
          </w:tcPr>
          <w:p w14:paraId="6C9D15C3">
            <w:pPr>
              <w:ind w:right="-220" w:rightChars="-105"/>
              <w:rPr>
                <w:rFonts w:ascii="仿宋_GB2312" w:eastAsia="仿宋_GB2312"/>
              </w:rPr>
            </w:pPr>
          </w:p>
        </w:tc>
        <w:tc>
          <w:tcPr>
            <w:tcW w:w="414" w:type="dxa"/>
            <w:vMerge w:val="continue"/>
            <w:tcBorders>
              <w:left w:val="single" w:color="auto" w:sz="2" w:space="0"/>
              <w:right w:val="nil"/>
            </w:tcBorders>
          </w:tcPr>
          <w:p w14:paraId="7DBB25DC"/>
        </w:tc>
      </w:tr>
      <w:tr w14:paraId="66817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4" w:type="dxa"/>
            <w:tcBorders>
              <w:left w:val="single" w:color="auto" w:sz="12" w:space="0"/>
            </w:tcBorders>
            <w:vAlign w:val="center"/>
          </w:tcPr>
          <w:p w14:paraId="05F88B2C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16"/>
              </w:rPr>
            </w:pPr>
            <w:r>
              <w:rPr>
                <w:rFonts w:hint="eastAsia" w:ascii="仿宋_GB2312" w:eastAsia="仿宋_GB2312"/>
                <w:spacing w:val="-16"/>
              </w:rPr>
              <w:t>见证人签名</w:t>
            </w:r>
          </w:p>
        </w:tc>
        <w:tc>
          <w:tcPr>
            <w:tcW w:w="1259" w:type="dxa"/>
            <w:vAlign w:val="center"/>
          </w:tcPr>
          <w:p w14:paraId="41BC117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7" w:type="dxa"/>
            <w:vAlign w:val="center"/>
          </w:tcPr>
          <w:p w14:paraId="4C966C61">
            <w:pPr>
              <w:jc w:val="center"/>
              <w:rPr>
                <w:rFonts w:ascii="仿宋_GB2312" w:eastAsia="仿宋_GB2312"/>
                <w:spacing w:val="-14"/>
              </w:rPr>
            </w:pPr>
            <w:r>
              <w:rPr>
                <w:rFonts w:hint="eastAsia" w:ascii="仿宋_GB2312" w:hAnsi="宋体" w:eastAsia="仿宋_GB2312"/>
              </w:rPr>
              <w:t>委托日期</w:t>
            </w:r>
          </w:p>
        </w:tc>
        <w:tc>
          <w:tcPr>
            <w:tcW w:w="1407" w:type="dxa"/>
            <w:gridSpan w:val="2"/>
            <w:tcBorders>
              <w:right w:val="single" w:color="auto" w:sz="12" w:space="0"/>
            </w:tcBorders>
            <w:vAlign w:val="center"/>
          </w:tcPr>
          <w:p w14:paraId="70A8301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0" w:type="dxa"/>
            <w:gridSpan w:val="2"/>
            <w:tcBorders>
              <w:left w:val="single" w:color="auto" w:sz="12" w:space="0"/>
            </w:tcBorders>
            <w:vAlign w:val="center"/>
          </w:tcPr>
          <w:p w14:paraId="525ABF0A">
            <w:pPr>
              <w:jc w:val="center"/>
              <w:rPr>
                <w:rFonts w:ascii="仿宋_GB2312" w:hAnsi="宋体" w:eastAsia="仿宋_GB2312"/>
                <w:spacing w:val="-6"/>
              </w:rPr>
            </w:pPr>
            <w:r>
              <w:rPr>
                <w:rFonts w:hint="eastAsia" w:ascii="仿宋_GB2312" w:hAnsi="宋体" w:eastAsia="仿宋_GB2312"/>
                <w:spacing w:val="-6"/>
              </w:rPr>
              <w:t>受理日期</w:t>
            </w:r>
          </w:p>
        </w:tc>
        <w:tc>
          <w:tcPr>
            <w:tcW w:w="1231" w:type="dxa"/>
            <w:gridSpan w:val="2"/>
            <w:vAlign w:val="center"/>
          </w:tcPr>
          <w:p w14:paraId="6E30B97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5F26D168">
            <w:pPr>
              <w:jc w:val="center"/>
              <w:rPr>
                <w:rFonts w:ascii="仿宋_GB2312" w:eastAsia="仿宋_GB2312"/>
                <w:spacing w:val="-6"/>
              </w:rPr>
            </w:pPr>
            <w:r>
              <w:rPr>
                <w:rFonts w:hint="eastAsia" w:ascii="仿宋_GB2312" w:eastAsia="仿宋_GB2312"/>
                <w:spacing w:val="-6"/>
              </w:rPr>
              <w:t>接收日 期</w:t>
            </w:r>
          </w:p>
        </w:tc>
        <w:tc>
          <w:tcPr>
            <w:tcW w:w="1260" w:type="dxa"/>
            <w:tcBorders>
              <w:right w:val="single" w:color="auto" w:sz="2" w:space="0"/>
            </w:tcBorders>
          </w:tcPr>
          <w:p w14:paraId="21F86332">
            <w:pPr>
              <w:rPr>
                <w:rFonts w:ascii="仿宋_GB2312" w:eastAsia="仿宋_GB2312"/>
              </w:rPr>
            </w:pPr>
          </w:p>
        </w:tc>
        <w:tc>
          <w:tcPr>
            <w:tcW w:w="414" w:type="dxa"/>
            <w:vMerge w:val="continue"/>
            <w:tcBorders>
              <w:left w:val="single" w:color="auto" w:sz="2" w:space="0"/>
              <w:right w:val="nil"/>
            </w:tcBorders>
          </w:tcPr>
          <w:p w14:paraId="7CE257D0"/>
        </w:tc>
      </w:tr>
      <w:tr w14:paraId="0EDAD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3F881A6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联系电话</w:t>
            </w:r>
          </w:p>
        </w:tc>
        <w:tc>
          <w:tcPr>
            <w:tcW w:w="1259" w:type="dxa"/>
            <w:tcBorders>
              <w:bottom w:val="single" w:color="auto" w:sz="12" w:space="0"/>
            </w:tcBorders>
            <w:vAlign w:val="center"/>
          </w:tcPr>
          <w:p w14:paraId="0543E8D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1237" w:type="dxa"/>
            <w:tcBorders>
              <w:bottom w:val="single" w:color="auto" w:sz="12" w:space="0"/>
            </w:tcBorders>
            <w:vAlign w:val="center"/>
          </w:tcPr>
          <w:p w14:paraId="034C232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407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AF6C6C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1060" w:type="dxa"/>
            <w:gridSpan w:val="2"/>
            <w:tcBorders>
              <w:left w:val="single" w:color="auto" w:sz="12" w:space="0"/>
            </w:tcBorders>
            <w:vAlign w:val="center"/>
          </w:tcPr>
          <w:p w14:paraId="7043E72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</w:rPr>
            </w:pPr>
            <w:r>
              <w:rPr>
                <w:rFonts w:hint="eastAsia" w:eastAsia="仿宋_GB2312"/>
              </w:rPr>
              <w:t>检测费</w:t>
            </w:r>
          </w:p>
        </w:tc>
        <w:tc>
          <w:tcPr>
            <w:tcW w:w="3723" w:type="dxa"/>
            <w:gridSpan w:val="5"/>
            <w:tcBorders>
              <w:right w:val="single" w:color="auto" w:sz="2" w:space="0"/>
            </w:tcBorders>
            <w:vAlign w:val="center"/>
          </w:tcPr>
          <w:p w14:paraId="5F2F4829">
            <w:pPr>
              <w:rPr>
                <w:rFonts w:ascii="仿宋_GB2312" w:eastAsia="仿宋_GB2312"/>
              </w:rPr>
            </w:pPr>
          </w:p>
        </w:tc>
        <w:tc>
          <w:tcPr>
            <w:tcW w:w="414" w:type="dxa"/>
            <w:vMerge w:val="continue"/>
            <w:tcBorders>
              <w:left w:val="single" w:color="auto" w:sz="2" w:space="0"/>
              <w:right w:val="nil"/>
            </w:tcBorders>
            <w:vAlign w:val="center"/>
          </w:tcPr>
          <w:p w14:paraId="71DF5E48"/>
        </w:tc>
      </w:tr>
      <w:tr w14:paraId="2206A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74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603AE30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</w:rPr>
            </w:pPr>
            <w:r>
              <w:rPr>
                <w:rFonts w:hint="eastAsia" w:eastAsia="仿宋_GB2312"/>
              </w:rPr>
              <w:t>备 注</w:t>
            </w:r>
          </w:p>
        </w:tc>
        <w:tc>
          <w:tcPr>
            <w:tcW w:w="3903" w:type="dxa"/>
            <w:gridSpan w:val="4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FF666B2"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不同试验类型请分单填写。</w:t>
            </w:r>
          </w:p>
        </w:tc>
        <w:tc>
          <w:tcPr>
            <w:tcW w:w="4783" w:type="dxa"/>
            <w:gridSpan w:val="7"/>
            <w:tcBorders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2EE22FE"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报告交付：报告一式     份</w:t>
            </w:r>
          </w:p>
        </w:tc>
        <w:tc>
          <w:tcPr>
            <w:tcW w:w="414" w:type="dxa"/>
            <w:vMerge w:val="continue"/>
            <w:tcBorders>
              <w:left w:val="single" w:color="auto" w:sz="2" w:space="0"/>
              <w:bottom w:val="nil"/>
              <w:right w:val="nil"/>
            </w:tcBorders>
            <w:vAlign w:val="center"/>
          </w:tcPr>
          <w:p w14:paraId="5B426AD3"/>
        </w:tc>
      </w:tr>
    </w:tbl>
    <w:p w14:paraId="14843681">
      <w:pPr>
        <w:adjustRightInd w:val="0"/>
        <w:snapToGrid w:val="0"/>
        <w:spacing w:line="260" w:lineRule="exact"/>
        <w:ind w:left="721" w:leftChars="86" w:right="143" w:rightChars="68" w:hanging="540" w:hangingChars="300"/>
        <w:rPr>
          <w:rFonts w:eastAsia="仿宋_GB2312"/>
          <w:sz w:val="18"/>
        </w:rPr>
      </w:pPr>
      <w:r>
        <w:rPr>
          <w:rFonts w:hint="eastAsia" w:eastAsia="仿宋_GB2312"/>
          <w:sz w:val="18"/>
        </w:rPr>
        <w:t>说明：1</w:t>
      </w:r>
      <w:r>
        <w:rPr>
          <w:rFonts w:eastAsia="仿宋_GB2312"/>
          <w:sz w:val="18"/>
        </w:rPr>
        <w:t>.</w:t>
      </w:r>
      <w:r>
        <w:rPr>
          <w:rFonts w:hint="eastAsia" w:eastAsia="仿宋_GB2312"/>
          <w:sz w:val="18"/>
        </w:rPr>
        <w:t>请委托方在粗线框内按表格要求填写或选择，书写要清楚，并对资料的真实性负责；</w:t>
      </w:r>
    </w:p>
    <w:p w14:paraId="35853041">
      <w:pPr>
        <w:tabs>
          <w:tab w:val="left" w:pos="14004"/>
        </w:tabs>
        <w:adjustRightInd w:val="0"/>
        <w:snapToGrid w:val="0"/>
        <w:spacing w:line="260" w:lineRule="exact"/>
        <w:ind w:left="86" w:right="-36" w:rightChars="-17" w:firstLine="720" w:firstLineChars="400"/>
        <w:rPr>
          <w:rFonts w:eastAsia="仿宋_GB2312"/>
          <w:sz w:val="18"/>
        </w:rPr>
      </w:pPr>
      <w:r>
        <w:rPr>
          <w:rFonts w:hint="eastAsia" w:eastAsia="仿宋_GB2312"/>
          <w:sz w:val="18"/>
        </w:rPr>
        <w:t>2.本公司保证检测的公正性，对检测数据负责，检验结果以书面报告为准，并为委托方有关资料保密；</w:t>
      </w:r>
    </w:p>
    <w:p w14:paraId="421489F0">
      <w:pPr>
        <w:tabs>
          <w:tab w:val="left" w:pos="8550"/>
        </w:tabs>
        <w:spacing w:line="260" w:lineRule="exact"/>
        <w:ind w:left="86" w:right="68" w:firstLine="720" w:firstLineChars="400"/>
        <w:jc w:val="left"/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</w:pPr>
      <w:r>
        <w:rPr>
          <w:rFonts w:hint="eastAsia" w:eastAsia="仿宋_GB2312"/>
          <w:sz w:val="18"/>
        </w:rPr>
        <w:t xml:space="preserve">3.请委托方须按时支付检验费用;凭委托单(红联) </w:t>
      </w:r>
      <w:r>
        <w:rPr>
          <w:rFonts w:hint="eastAsia" w:eastAsia="仿宋_GB2312"/>
          <w:sz w:val="18"/>
          <w:u w:val="single"/>
        </w:rPr>
        <w:t xml:space="preserve">          </w:t>
      </w:r>
      <w:r>
        <w:rPr>
          <w:rFonts w:hint="eastAsia" w:eastAsia="仿宋_GB2312"/>
          <w:sz w:val="18"/>
        </w:rPr>
        <w:t>个工作日后来领取报告。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567" w:right="851" w:bottom="567" w:left="851" w:header="0" w:footer="52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9DDE0">
    <w:pPr>
      <w:tabs>
        <w:tab w:val="left" w:pos="9870"/>
      </w:tabs>
      <w:snapToGrid w:val="0"/>
      <w:ind w:left="2" w:leftChars="-95" w:right="-275" w:rightChars="-131" w:hanging="201" w:hangingChars="10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28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5B06187E">
    <w:pPr>
      <w:snapToGrid w:val="0"/>
      <w:ind w:left="2" w:leftChars="-95" w:right="-275" w:rightChars="-131" w:hanging="201" w:hangingChars="101"/>
      <w:jc w:val="left"/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</w:p>
  <w:p w14:paraId="3DB2BF3C">
    <w:pPr>
      <w:snapToGrid w:val="0"/>
      <w:ind w:right="-275" w:rightChars="-131" w:firstLine="843" w:firstLineChars="400"/>
      <w:jc w:val="left"/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 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0758-5980838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</w:t>
    </w:r>
  </w:p>
  <w:p w14:paraId="6D499D8F">
    <w:pPr>
      <w:snapToGrid w:val="0"/>
      <w:ind w:right="-275" w:rightChars="-131" w:firstLine="843" w:firstLineChars="400"/>
      <w:jc w:val="left"/>
      <w:rPr>
        <w:rFonts w:hint="default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52-2689781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3DB5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1ZDRhZjMxM2Q5NDhmNjBkZjk0OGMzODc1NGFmNGQifQ=="/>
  </w:docVars>
  <w:rsids>
    <w:rsidRoot w:val="00A44DD1"/>
    <w:rsid w:val="00030988"/>
    <w:rsid w:val="00054A20"/>
    <w:rsid w:val="00055B4B"/>
    <w:rsid w:val="00063871"/>
    <w:rsid w:val="000B74B4"/>
    <w:rsid w:val="0012174D"/>
    <w:rsid w:val="001378A6"/>
    <w:rsid w:val="00186E27"/>
    <w:rsid w:val="00186E3B"/>
    <w:rsid w:val="001916E3"/>
    <w:rsid w:val="00196DC8"/>
    <w:rsid w:val="001E0B79"/>
    <w:rsid w:val="00257187"/>
    <w:rsid w:val="002D3871"/>
    <w:rsid w:val="00311FCE"/>
    <w:rsid w:val="00323104"/>
    <w:rsid w:val="00352F4D"/>
    <w:rsid w:val="00383386"/>
    <w:rsid w:val="003B3700"/>
    <w:rsid w:val="003B78CC"/>
    <w:rsid w:val="00422D26"/>
    <w:rsid w:val="00426422"/>
    <w:rsid w:val="00431552"/>
    <w:rsid w:val="00462197"/>
    <w:rsid w:val="004736A8"/>
    <w:rsid w:val="004A4341"/>
    <w:rsid w:val="004C38D3"/>
    <w:rsid w:val="004C761C"/>
    <w:rsid w:val="004D2FD5"/>
    <w:rsid w:val="004F045E"/>
    <w:rsid w:val="004F34BE"/>
    <w:rsid w:val="004F503A"/>
    <w:rsid w:val="00526B19"/>
    <w:rsid w:val="00573478"/>
    <w:rsid w:val="005F165E"/>
    <w:rsid w:val="00602D72"/>
    <w:rsid w:val="006308E0"/>
    <w:rsid w:val="00640A4C"/>
    <w:rsid w:val="00651C61"/>
    <w:rsid w:val="00671EB6"/>
    <w:rsid w:val="00680E93"/>
    <w:rsid w:val="006E536D"/>
    <w:rsid w:val="00711369"/>
    <w:rsid w:val="007331B9"/>
    <w:rsid w:val="00761B89"/>
    <w:rsid w:val="007C554E"/>
    <w:rsid w:val="007F6703"/>
    <w:rsid w:val="00803A3F"/>
    <w:rsid w:val="008B5BC8"/>
    <w:rsid w:val="008E52FB"/>
    <w:rsid w:val="00971EFC"/>
    <w:rsid w:val="009A5970"/>
    <w:rsid w:val="009B7F0F"/>
    <w:rsid w:val="009C2926"/>
    <w:rsid w:val="009F130A"/>
    <w:rsid w:val="00A44DD1"/>
    <w:rsid w:val="00A55DED"/>
    <w:rsid w:val="00A93473"/>
    <w:rsid w:val="00A97C92"/>
    <w:rsid w:val="00AA197E"/>
    <w:rsid w:val="00AD2048"/>
    <w:rsid w:val="00AE450A"/>
    <w:rsid w:val="00B55CE0"/>
    <w:rsid w:val="00B61F88"/>
    <w:rsid w:val="00B63259"/>
    <w:rsid w:val="00B767A4"/>
    <w:rsid w:val="00B95007"/>
    <w:rsid w:val="00B96C32"/>
    <w:rsid w:val="00BA3BDB"/>
    <w:rsid w:val="00BF2759"/>
    <w:rsid w:val="00BF4C45"/>
    <w:rsid w:val="00C27F91"/>
    <w:rsid w:val="00CC68EB"/>
    <w:rsid w:val="00DC0186"/>
    <w:rsid w:val="00E010C2"/>
    <w:rsid w:val="00E21461"/>
    <w:rsid w:val="00E232A5"/>
    <w:rsid w:val="00E45321"/>
    <w:rsid w:val="00E47EA6"/>
    <w:rsid w:val="00E67D79"/>
    <w:rsid w:val="00EF5090"/>
    <w:rsid w:val="00F519AB"/>
    <w:rsid w:val="00F67209"/>
    <w:rsid w:val="00F8319D"/>
    <w:rsid w:val="00F97FE3"/>
    <w:rsid w:val="1C0558AB"/>
    <w:rsid w:val="1F4C28EC"/>
    <w:rsid w:val="3350093B"/>
    <w:rsid w:val="34AE6B7F"/>
    <w:rsid w:val="615640BB"/>
    <w:rsid w:val="61855A6E"/>
    <w:rsid w:val="6E187122"/>
    <w:rsid w:val="70151CB5"/>
    <w:rsid w:val="7202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383</Words>
  <Characters>386</Characters>
  <Lines>4</Lines>
  <Paragraphs>1</Paragraphs>
  <TotalTime>0</TotalTime>
  <ScaleCrop>false</ScaleCrop>
  <LinksUpToDate>false</LinksUpToDate>
  <CharactersWithSpaces>484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2020-01-03T01:38:00Z</dcterms:created>
  <dc:creator>user</dc:creator>
  <cp:lastModifiedBy>谭文韬</cp:lastModifiedBy>
  <cp:lastPrinted>2013-09-17T03:56:00Z</cp:lastPrinted>
  <dcterms:modified xsi:type="dcterms:W3CDTF">2025-05-19T02:55:18Z</dcterms:modified>
  <dc:title>深圳市业昕工程检测有限公司 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5BD38D4425984CF78C166CD72FAF2771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