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AC79F">
      <w:pPr>
        <w:snapToGrid w:val="0"/>
        <w:jc w:val="center"/>
        <w:rPr>
          <w:rFonts w:eastAsia="仿宋_GB2312"/>
          <w:sz w:val="24"/>
        </w:rPr>
      </w:pPr>
      <w:r>
        <w:rPr>
          <w:rFonts w:eastAsia="仿宋_GB2312"/>
          <w:sz w:val="20"/>
        </w:rPr>
        <w:pict>
          <v:rect id="_x0000_s1034" o:spid="_x0000_s1034" o:spt="1" style="position:absolute;left:0pt;margin-left:612pt;margin-top:7.75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5093C665">
                  <w:pPr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83499"/>
      <w:bookmarkStart w:id="2" w:name="_Toc39775120"/>
      <w:r>
        <w:rPr>
          <w:rFonts w:hint="eastAsia" w:eastAsia="仿宋_GB2312"/>
          <w:sz w:val="24"/>
        </w:rPr>
        <w:t xml:space="preserve">市业昕工程检测有限公司                             </w:t>
      </w:r>
    </w:p>
    <w:p w14:paraId="04612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土工合成材料检</w:t>
      </w:r>
      <w:r>
        <w:rPr>
          <w:rFonts w:hint="eastAsia" w:eastAsia="黑体"/>
          <w:spacing w:val="20"/>
          <w:sz w:val="44"/>
          <w:lang w:val="en-US" w:eastAsia="zh-CN"/>
        </w:rPr>
        <w:t>测</w:t>
      </w:r>
      <w:r>
        <w:rPr>
          <w:rFonts w:hint="eastAsia" w:eastAsia="黑体"/>
          <w:spacing w:val="20"/>
          <w:sz w:val="44"/>
        </w:rPr>
        <w:t>委托</w:t>
      </w:r>
      <w:bookmarkEnd w:id="0"/>
      <w:bookmarkEnd w:id="1"/>
      <w:bookmarkEnd w:id="2"/>
      <w:r>
        <w:rPr>
          <w:rFonts w:hint="eastAsia" w:eastAsia="黑体"/>
          <w:spacing w:val="20"/>
          <w:sz w:val="44"/>
        </w:rPr>
        <w:t>单</w:t>
      </w:r>
    </w:p>
    <w:p w14:paraId="2EB1B1FA">
      <w:pPr>
        <w:snapToGrid w:val="0"/>
        <w:spacing w:line="240" w:lineRule="exact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129EFB56">
      <w:pPr>
        <w:adjustRightInd w:val="0"/>
        <w:snapToGrid w:val="0"/>
        <w:rPr>
          <w:rFonts w:eastAsia="仿宋_GB2312"/>
          <w:sz w:val="2"/>
        </w:rPr>
      </w:pPr>
    </w:p>
    <w:p w14:paraId="7A60E8F2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66"/>
        <w:gridCol w:w="588"/>
        <w:gridCol w:w="1257"/>
        <w:gridCol w:w="1260"/>
        <w:gridCol w:w="1148"/>
        <w:gridCol w:w="1134"/>
        <w:gridCol w:w="1134"/>
        <w:gridCol w:w="6"/>
        <w:gridCol w:w="1553"/>
        <w:gridCol w:w="283"/>
        <w:gridCol w:w="1276"/>
        <w:gridCol w:w="359"/>
        <w:gridCol w:w="917"/>
        <w:gridCol w:w="567"/>
        <w:gridCol w:w="304"/>
        <w:gridCol w:w="1663"/>
        <w:gridCol w:w="240"/>
      </w:tblGrid>
      <w:tr w14:paraId="3DE0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0957E13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387" w:type="dxa"/>
            <w:gridSpan w:val="5"/>
            <w:tcBorders>
              <w:top w:val="single" w:color="auto" w:sz="12" w:space="0"/>
            </w:tcBorders>
          </w:tcPr>
          <w:p w14:paraId="5A913C70">
            <w:pPr>
              <w:spacing w:before="200"/>
              <w:ind w:left="1740"/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3347B814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842" w:type="dxa"/>
            <w:gridSpan w:val="3"/>
            <w:tcBorders>
              <w:top w:val="single" w:color="auto" w:sz="12" w:space="0"/>
            </w:tcBorders>
          </w:tcPr>
          <w:p w14:paraId="64CCBFD5">
            <w:pPr>
              <w:spacing w:before="240"/>
              <w:ind w:left="220"/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742AE68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</w:tcPr>
          <w:p w14:paraId="38C6F26A">
            <w:pPr>
              <w:spacing w:before="240"/>
              <w:ind w:left="160"/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EBE2B6C">
            <w:pPr>
              <w:adjustRightInd w:val="0"/>
              <w:snapToGrid w:val="0"/>
              <w:spacing w:line="360" w:lineRule="auto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96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790A9D7">
            <w:pPr>
              <w:adjustRightInd w:val="0"/>
              <w:snapToGrid w:val="0"/>
              <w:spacing w:line="264" w:lineRule="auto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</w:rPr>
              <w:t>□</w:t>
            </w:r>
            <w:r>
              <w:rPr>
                <w:rFonts w:hint="eastAsia" w:eastAsia="仿宋_GB2312"/>
                <w:sz w:val="18"/>
                <w:szCs w:val="18"/>
              </w:rPr>
              <w:t>有见证送检</w:t>
            </w:r>
          </w:p>
          <w:p w14:paraId="66F0ACD6">
            <w:pPr>
              <w:adjustRightInd w:val="0"/>
              <w:snapToGrid w:val="0"/>
              <w:spacing w:line="264" w:lineRule="auto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□监督抽检</w:t>
            </w:r>
          </w:p>
          <w:p w14:paraId="5563CC25">
            <w:pPr>
              <w:adjustRightInd w:val="0"/>
              <w:snapToGrid w:val="0"/>
              <w:spacing w:line="264" w:lineRule="auto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□执法抽检</w:t>
            </w:r>
          </w:p>
          <w:p w14:paraId="0427EB32">
            <w:pPr>
              <w:adjustRightInd w:val="0"/>
              <w:snapToGrid w:val="0"/>
              <w:spacing w:line="264" w:lineRule="auto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□甲方巡检</w:t>
            </w:r>
          </w:p>
          <w:p w14:paraId="6B6A4449">
            <w:pPr>
              <w:adjustRightInd w:val="0"/>
              <w:snapToGrid w:val="0"/>
              <w:spacing w:line="264" w:lineRule="auto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□普通送检</w:t>
            </w:r>
          </w:p>
          <w:p w14:paraId="1B942DF9">
            <w:pPr>
              <w:adjustRightInd w:val="0"/>
              <w:snapToGrid w:val="0"/>
              <w:spacing w:line="264" w:lineRule="auto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□其他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539D2B2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75BB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3" w:type="dxa"/>
            <w:gridSpan w:val="2"/>
            <w:tcBorders>
              <w:left w:val="single" w:color="auto" w:sz="12" w:space="0"/>
            </w:tcBorders>
            <w:vAlign w:val="center"/>
          </w:tcPr>
          <w:p w14:paraId="698DF26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387" w:type="dxa"/>
            <w:gridSpan w:val="5"/>
          </w:tcPr>
          <w:p w14:paraId="0EE9E866">
            <w:pPr>
              <w:spacing w:before="180"/>
              <w:ind w:left="1940"/>
            </w:pPr>
          </w:p>
        </w:tc>
        <w:tc>
          <w:tcPr>
            <w:tcW w:w="1134" w:type="dxa"/>
            <w:vAlign w:val="center"/>
          </w:tcPr>
          <w:p w14:paraId="11314D51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842" w:type="dxa"/>
            <w:gridSpan w:val="3"/>
          </w:tcPr>
          <w:p w14:paraId="49DC5170">
            <w:pPr>
              <w:spacing w:before="180"/>
              <w:ind w:left="160"/>
            </w:pPr>
          </w:p>
        </w:tc>
        <w:tc>
          <w:tcPr>
            <w:tcW w:w="1276" w:type="dxa"/>
            <w:vAlign w:val="center"/>
          </w:tcPr>
          <w:p w14:paraId="395DDE5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委托人签名</w:t>
            </w:r>
          </w:p>
        </w:tc>
        <w:tc>
          <w:tcPr>
            <w:tcW w:w="1276" w:type="dxa"/>
            <w:gridSpan w:val="2"/>
          </w:tcPr>
          <w:p w14:paraId="3D67B2F1">
            <w:pPr>
              <w:spacing w:before="160"/>
              <w:ind w:left="480"/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vAlign w:val="center"/>
          </w:tcPr>
          <w:p w14:paraId="4B1D000C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96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6FB882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936C73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5E1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103" w:type="dxa"/>
            <w:gridSpan w:val="2"/>
            <w:tcBorders>
              <w:left w:val="single" w:color="auto" w:sz="12" w:space="0"/>
            </w:tcBorders>
            <w:vAlign w:val="center"/>
          </w:tcPr>
          <w:p w14:paraId="6FBB922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387" w:type="dxa"/>
            <w:gridSpan w:val="5"/>
          </w:tcPr>
          <w:p w14:paraId="161EFFBB">
            <w:pPr>
              <w:spacing w:before="180"/>
              <w:ind w:left="1460"/>
            </w:pPr>
          </w:p>
        </w:tc>
        <w:tc>
          <w:tcPr>
            <w:tcW w:w="1134" w:type="dxa"/>
            <w:vAlign w:val="center"/>
          </w:tcPr>
          <w:p w14:paraId="4B9C6F4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0A23D97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842" w:type="dxa"/>
            <w:gridSpan w:val="3"/>
          </w:tcPr>
          <w:p w14:paraId="5CFE9464">
            <w:pPr>
              <w:spacing w:before="220"/>
              <w:ind w:left="180"/>
            </w:pPr>
          </w:p>
        </w:tc>
        <w:tc>
          <w:tcPr>
            <w:tcW w:w="1276" w:type="dxa"/>
            <w:vAlign w:val="center"/>
          </w:tcPr>
          <w:p w14:paraId="454D968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085C88D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276" w:type="dxa"/>
            <w:gridSpan w:val="2"/>
          </w:tcPr>
          <w:p w14:paraId="450776F2">
            <w:pPr>
              <w:spacing w:before="220"/>
              <w:ind w:left="100"/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vAlign w:val="center"/>
          </w:tcPr>
          <w:p w14:paraId="032C0A88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96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C886BEC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E31538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D68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437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45BEFB6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pacing w:val="20"/>
              </w:rPr>
            </w:pPr>
            <w:r>
              <w:rPr>
                <w:rFonts w:hint="eastAsia" w:eastAsia="仿宋_GB2312"/>
                <w:spacing w:val="20"/>
              </w:rPr>
              <w:t>检</w:t>
            </w:r>
            <w:r>
              <w:rPr>
                <w:rFonts w:hint="eastAsia" w:eastAsia="仿宋_GB2312"/>
                <w:spacing w:val="20"/>
                <w:lang w:val="en-US" w:eastAsia="zh-CN"/>
              </w:rPr>
              <w:t>测</w:t>
            </w:r>
            <w:r>
              <w:rPr>
                <w:rFonts w:hint="eastAsia" w:eastAsia="仿宋_GB2312"/>
                <w:spacing w:val="20"/>
              </w:rPr>
              <w:t>依据</w:t>
            </w:r>
          </w:p>
        </w:tc>
        <w:tc>
          <w:tcPr>
            <w:tcW w:w="6053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 w14:paraId="5987B94E">
            <w:pPr>
              <w:adjustRightInd w:val="0"/>
              <w:snapToGrid w:val="0"/>
              <w:spacing w:line="260" w:lineRule="exact"/>
              <w:ind w:firstLine="202" w:firstLineChars="100"/>
              <w:jc w:val="left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□土工合成材料短纤针刺非织造土工布 GB/T17638-2017</w:t>
            </w:r>
          </w:p>
          <w:p w14:paraId="2DAAB5BB">
            <w:pPr>
              <w:adjustRightInd w:val="0"/>
              <w:snapToGrid w:val="0"/>
              <w:spacing w:line="260" w:lineRule="exact"/>
              <w:ind w:firstLine="202" w:firstLineChars="100"/>
              <w:jc w:val="left"/>
              <w:rPr>
                <w:rFonts w:hint="eastAsia" w:ascii="仿宋_GB2312" w:eastAsia="仿宋_GB2312"/>
                <w:spacing w:val="-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□土工合成材料长丝纺粘针刺非织造土工布 GB/T17639-20</w:t>
            </w:r>
            <w:r>
              <w:rPr>
                <w:rFonts w:hint="eastAsia" w:ascii="仿宋_GB2312" w:eastAsia="仿宋_GB2312"/>
                <w:spacing w:val="-4"/>
                <w:szCs w:val="21"/>
                <w:lang w:val="en-US" w:eastAsia="zh-CN"/>
              </w:rPr>
              <w:t>23</w:t>
            </w:r>
          </w:p>
          <w:p w14:paraId="13FB56A2">
            <w:pPr>
              <w:adjustRightInd w:val="0"/>
              <w:snapToGrid w:val="0"/>
              <w:spacing w:line="260" w:lineRule="exact"/>
              <w:ind w:firstLine="202" w:firstLineChars="100"/>
              <w:jc w:val="left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□土工合成材料非织造布复合土工膜 GB/T17642-2008</w:t>
            </w:r>
          </w:p>
          <w:p w14:paraId="09EBA97F">
            <w:pPr>
              <w:adjustRightInd w:val="0"/>
              <w:snapToGrid w:val="0"/>
              <w:spacing w:line="260" w:lineRule="exact"/>
              <w:ind w:firstLine="202" w:firstLineChars="100"/>
              <w:jc w:val="left"/>
              <w:rPr>
                <w:rFonts w:hint="default" w:ascii="仿宋_GB2312" w:eastAsia="仿宋_GB2312"/>
                <w:spacing w:val="-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□水运工程塑料排水板应用技术规程 JTS 206-1-20</w:t>
            </w:r>
            <w:r>
              <w:rPr>
                <w:rFonts w:hint="eastAsia" w:ascii="仿宋_GB2312" w:eastAsia="仿宋_GB2312"/>
                <w:spacing w:val="-4"/>
                <w:szCs w:val="21"/>
                <w:lang w:val="en-US" w:eastAsia="zh-CN"/>
              </w:rPr>
              <w:t>23</w:t>
            </w:r>
          </w:p>
          <w:p w14:paraId="60CCF13A">
            <w:pPr>
              <w:adjustRightInd w:val="0"/>
              <w:snapToGrid w:val="0"/>
              <w:spacing w:line="260" w:lineRule="exact"/>
              <w:ind w:firstLine="202" w:firstLineChars="100"/>
              <w:jc w:val="left"/>
              <w:rPr>
                <w:rFonts w:hint="eastAsia" w:ascii="仿宋_GB2312" w:hAnsi="宋体" w:eastAsia="仿宋_GB2312" w:cs="宋体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  <w:shd w:val="clear" w:color="auto" w:fill="FFFFFF"/>
              </w:rPr>
              <w:t>玻璃纤维土工格栅</w:t>
            </w:r>
            <w:r>
              <w:rPr>
                <w:rFonts w:hint="eastAsia" w:ascii="仿宋_GB2312" w:hAnsi="宋体" w:eastAsia="仿宋_GB2312" w:cs="宋体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  <w:shd w:val="clear" w:color="auto" w:fill="FFFFFF"/>
              </w:rPr>
              <w:t>GB/T 21825-2008</w:t>
            </w:r>
          </w:p>
          <w:p w14:paraId="7003EA8E">
            <w:pPr>
              <w:adjustRightInd w:val="0"/>
              <w:snapToGrid w:val="0"/>
              <w:spacing w:line="260" w:lineRule="exact"/>
              <w:ind w:firstLine="202" w:firstLineChars="100"/>
              <w:jc w:val="left"/>
              <w:rPr>
                <w:rFonts w:hint="eastAsia"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  <w:shd w:val="clear" w:color="auto" w:fill="FFFFFF"/>
              </w:rPr>
              <w:t>土工合成材料 塑料土工格栅</w:t>
            </w:r>
            <w:r>
              <w:rPr>
                <w:rFonts w:hint="eastAsia" w:ascii="仿宋_GB2312" w:hAnsi="宋体" w:eastAsia="仿宋_GB2312" w:cs="宋体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  <w:shd w:val="clear" w:color="auto" w:fill="FFFFFF"/>
              </w:rPr>
              <w:t>GB/T 17689-2008</w:t>
            </w:r>
          </w:p>
          <w:p w14:paraId="562E6D17">
            <w:pPr>
              <w:adjustRightInd w:val="0"/>
              <w:snapToGrid w:val="0"/>
              <w:spacing w:line="260" w:lineRule="exact"/>
              <w:ind w:firstLine="202" w:firstLineChars="100"/>
              <w:jc w:val="left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□其他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8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18"/>
              </w:rPr>
              <w:t>工程监督号（报监编号）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900F6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F60C">
            <w:pPr>
              <w:adjustRightInd w:val="0"/>
              <w:snapToGrid w:val="0"/>
              <w:spacing w:line="260" w:lineRule="exact"/>
              <w:ind w:right="-21" w:rightChars="-1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检验类别</w:t>
            </w:r>
          </w:p>
        </w:tc>
        <w:tc>
          <w:tcPr>
            <w:tcW w:w="38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2A7200">
            <w:pPr>
              <w:adjustRightInd w:val="0"/>
              <w:snapToGrid w:val="0"/>
              <w:spacing w:line="26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 xml:space="preserve">初检 </w:t>
            </w:r>
          </w:p>
          <w:p w14:paraId="38566650">
            <w:pPr>
              <w:adjustRightInd w:val="0"/>
              <w:snapToGrid w:val="0"/>
              <w:spacing w:line="26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>复检（初检报告编号：</w:t>
            </w:r>
            <w:r>
              <w:rPr>
                <w:rFonts w:hint="eastAsia" w:eastAsia="仿宋_GB2312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</w:rPr>
              <w:t>）</w:t>
            </w:r>
          </w:p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4F41C22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C92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  <w:jc w:val="center"/>
        </w:trPr>
        <w:tc>
          <w:tcPr>
            <w:tcW w:w="43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102945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053" w:type="dxa"/>
            <w:gridSpan w:val="6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DBB2D2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361D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pacing w:val="20"/>
              </w:rPr>
              <w:t>检</w:t>
            </w:r>
            <w:r>
              <w:rPr>
                <w:rFonts w:hint="eastAsia" w:ascii="仿宋_GB2312" w:eastAsia="仿宋_GB2312"/>
                <w:spacing w:val="20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  <w:spacing w:val="20"/>
              </w:rPr>
              <w:t>项目</w:t>
            </w:r>
          </w:p>
        </w:tc>
        <w:tc>
          <w:tcPr>
            <w:tcW w:w="692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DD5825">
            <w:pPr>
              <w:adjustRightInd w:val="0"/>
              <w:snapToGrid w:val="0"/>
              <w:spacing w:line="260" w:lineRule="exact"/>
              <w:ind w:left="105" w:leftChars="50"/>
              <w:rPr>
                <w:rFonts w:hint="eastAsia"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□纵横向断裂强度</w:t>
            </w:r>
            <w:r>
              <w:rPr>
                <w:rFonts w:hint="eastAsia" w:ascii="楷体_GB2312" w:eastAsia="楷体_GB2312" w:hAnsiTheme="minorEastAsia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□标称断裂强度对应伸长率</w:t>
            </w:r>
            <w:r>
              <w:rPr>
                <w:rFonts w:hint="eastAsia" w:ascii="楷体_GB2312" w:eastAsia="楷体_GB2312" w:hAnsiTheme="minorEastAsia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□顶破强力</w:t>
            </w:r>
            <w:r>
              <w:rPr>
                <w:rFonts w:hint="eastAsia" w:ascii="楷体_GB2312" w:eastAsia="楷体_GB2312" w:hAnsiTheme="minorEastAsia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□厚度</w:t>
            </w:r>
          </w:p>
          <w:p w14:paraId="79BCF98F">
            <w:pPr>
              <w:adjustRightInd w:val="0"/>
              <w:snapToGrid w:val="0"/>
              <w:spacing w:line="260" w:lineRule="exact"/>
              <w:ind w:left="105" w:leftChars="50"/>
              <w:rPr>
                <w:rFonts w:hint="eastAsia"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□纵横向撕破强力</w:t>
            </w:r>
            <w:r>
              <w:rPr>
                <w:rFonts w:hint="eastAsia" w:ascii="楷体_GB2312" w:eastAsia="楷体_GB2312" w:hAnsiTheme="minorEastAsia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□等效孔径</w:t>
            </w:r>
            <w:r>
              <w:rPr>
                <w:rFonts w:hint="eastAsia" w:ascii="楷体_GB2312" w:eastAsia="楷体_GB2312" w:hAnsiTheme="minorEastAsia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 xml:space="preserve"> □垂直渗透系数 □单位面积质量                               </w:t>
            </w:r>
          </w:p>
          <w:p w14:paraId="1677CBD1">
            <w:pPr>
              <w:adjustRightInd w:val="0"/>
              <w:snapToGrid w:val="0"/>
              <w:spacing w:line="260" w:lineRule="exact"/>
              <w:ind w:left="105" w:leftChars="50"/>
              <w:rPr>
                <w:rFonts w:hint="eastAsia" w:ascii="楷体_GB2312" w:eastAsia="楷体_GB2312" w:hAnsiTheme="minorEastAsia"/>
                <w:szCs w:val="21"/>
              </w:rPr>
            </w:pPr>
            <w:r>
              <w:rPr>
                <w:rFonts w:hint="eastAsia" w:ascii="楷体_GB2312" w:eastAsia="楷体_GB2312" w:hAnsiTheme="minorEastAsia"/>
              </w:rPr>
              <w:t>□纵向通水量</w:t>
            </w:r>
            <w:r>
              <w:rPr>
                <w:rFonts w:hint="eastAsia" w:ascii="楷体_GB2312" w:eastAsia="楷体_GB2312" w:hAnsiTheme="minorEastAsia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</w:t>
            </w:r>
            <w:r>
              <w:rPr>
                <w:rFonts w:hint="eastAsia" w:ascii="楷体_GB2312" w:eastAsia="楷体_GB2312" w:hAnsiTheme="minorEastAsia"/>
                <w:szCs w:val="21"/>
              </w:rPr>
              <w:t>滤膜渗透系数</w:t>
            </w:r>
            <w:r>
              <w:rPr>
                <w:rFonts w:hint="eastAsia" w:ascii="楷体_GB2312" w:eastAsia="楷体_GB2312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</w:t>
            </w:r>
            <w:r>
              <w:rPr>
                <w:rFonts w:hint="eastAsia" w:ascii="楷体_GB2312" w:eastAsia="楷体_GB2312" w:hAnsiTheme="minorEastAsia"/>
                <w:szCs w:val="21"/>
              </w:rPr>
              <w:t>滤膜等效孔径</w:t>
            </w:r>
            <w:r>
              <w:rPr>
                <w:rFonts w:hint="eastAsia" w:ascii="楷体_GB2312" w:eastAsia="楷体_GB2312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□网眼目数</w:t>
            </w:r>
            <w:r>
              <w:rPr>
                <w:rFonts w:hint="eastAsia" w:ascii="楷体_GB2312" w:eastAsia="楷体_GB2312" w:hAnsiTheme="minorEastAsia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□网眼尺寸</w:t>
            </w:r>
          </w:p>
          <w:p w14:paraId="0E03B257">
            <w:pPr>
              <w:adjustRightInd w:val="0"/>
              <w:snapToGrid w:val="0"/>
              <w:spacing w:line="260" w:lineRule="exact"/>
              <w:ind w:left="105" w:leftChars="50"/>
              <w:rPr>
                <w:rFonts w:hint="eastAsia"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□</w:t>
            </w:r>
            <w:r>
              <w:rPr>
                <w:rFonts w:hint="eastAsia" w:ascii="楷体_GB2312" w:eastAsia="楷体_GB2312" w:hAnsiTheme="minorEastAsia"/>
                <w:szCs w:val="21"/>
              </w:rPr>
              <w:t xml:space="preserve">塑料排水板抗拉强度 </w:t>
            </w:r>
            <w:r>
              <w:rPr>
                <w:rFonts w:hint="eastAsia" w:ascii="楷体_GB2312" w:eastAsia="楷体_GB2312" w:hAnsiTheme="minorEastAsia"/>
              </w:rPr>
              <w:t>□滤膜抗拉强度</w:t>
            </w:r>
            <w:r>
              <w:rPr>
                <w:rFonts w:hint="eastAsia" w:ascii="楷体_GB2312" w:eastAsia="楷体_GB2312" w:hAnsiTheme="minorEastAsia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□拉伸强度</w:t>
            </w:r>
            <w:r>
              <w:rPr>
                <w:rFonts w:hint="eastAsia" w:ascii="楷体_GB2312" w:eastAsia="楷体_GB2312" w:hAnsiTheme="minorEastAsia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 w:hAnsiTheme="minorEastAsia"/>
              </w:rPr>
              <w:t>□伸长率</w:t>
            </w:r>
          </w:p>
          <w:p w14:paraId="3C76C465">
            <w:pPr>
              <w:adjustRightInd w:val="0"/>
              <w:snapToGrid w:val="0"/>
              <w:spacing w:line="260" w:lineRule="exact"/>
              <w:ind w:left="105" w:left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楷体_GB2312" w:eastAsia="楷体_GB2312" w:hAnsiTheme="minorEastAsia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Cs w:val="21"/>
              </w:rPr>
              <w:t>其他</w:t>
            </w:r>
          </w:p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EAA022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ED7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56383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125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711097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样品名称</w:t>
            </w:r>
          </w:p>
        </w:tc>
        <w:tc>
          <w:tcPr>
            <w:tcW w:w="2408" w:type="dxa"/>
            <w:gridSpan w:val="2"/>
            <w:tcBorders>
              <w:right w:val="single" w:color="auto" w:sz="4" w:space="0"/>
            </w:tcBorders>
            <w:vAlign w:val="center"/>
          </w:tcPr>
          <w:p w14:paraId="49C85D01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</w:rPr>
              <w:t>规格、型号、等级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1AF074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数量</w:t>
            </w:r>
          </w:p>
        </w:tc>
        <w:tc>
          <w:tcPr>
            <w:tcW w:w="2693" w:type="dxa"/>
            <w:gridSpan w:val="3"/>
            <w:tcBorders>
              <w:right w:val="single" w:color="auto" w:sz="2" w:space="0"/>
            </w:tcBorders>
            <w:vAlign w:val="center"/>
          </w:tcPr>
          <w:p w14:paraId="7D8C4D3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3706" w:type="dxa"/>
            <w:gridSpan w:val="6"/>
            <w:tcBorders>
              <w:right w:val="single" w:color="auto" w:sz="12" w:space="0"/>
            </w:tcBorders>
            <w:vAlign w:val="center"/>
          </w:tcPr>
          <w:p w14:paraId="0D000EC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工程部位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81A194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35D0AA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90E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7F1DB4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0387E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8" w:type="dxa"/>
            <w:gridSpan w:val="2"/>
            <w:tcBorders>
              <w:right w:val="single" w:color="auto" w:sz="4" w:space="0"/>
            </w:tcBorders>
            <w:vAlign w:val="center"/>
          </w:tcPr>
          <w:p w14:paraId="60244E3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E4EA1A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2" w:space="0"/>
            </w:tcBorders>
            <w:vAlign w:val="center"/>
          </w:tcPr>
          <w:p w14:paraId="5398778D">
            <w:pPr>
              <w:adjustRightInd w:val="0"/>
              <w:snapToGrid w:val="0"/>
              <w:ind w:firstLine="411" w:firstLineChars="196"/>
              <w:rPr>
                <w:rFonts w:eastAsia="仿宋_GB2312"/>
              </w:rPr>
            </w:pPr>
          </w:p>
        </w:tc>
        <w:tc>
          <w:tcPr>
            <w:tcW w:w="3706" w:type="dxa"/>
            <w:gridSpan w:val="6"/>
            <w:tcBorders>
              <w:right w:val="single" w:color="auto" w:sz="12" w:space="0"/>
            </w:tcBorders>
            <w:vAlign w:val="center"/>
          </w:tcPr>
          <w:p w14:paraId="6AAD683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vMerge w:val="restart"/>
            <w:tcBorders>
              <w:left w:val="single" w:color="auto" w:sz="12" w:space="0"/>
              <w:right w:val="single" w:color="auto" w:sz="4" w:space="0"/>
            </w:tcBorders>
          </w:tcPr>
          <w:p w14:paraId="09BF2B3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1184D1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E5C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F53BE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1F80E5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8" w:type="dxa"/>
            <w:gridSpan w:val="2"/>
            <w:tcBorders>
              <w:right w:val="single" w:color="auto" w:sz="4" w:space="0"/>
            </w:tcBorders>
            <w:vAlign w:val="center"/>
          </w:tcPr>
          <w:p w14:paraId="07579F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02FD97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2" w:space="0"/>
            </w:tcBorders>
            <w:vAlign w:val="center"/>
          </w:tcPr>
          <w:p w14:paraId="55E57A1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gridSpan w:val="6"/>
            <w:tcBorders>
              <w:right w:val="single" w:color="auto" w:sz="12" w:space="0"/>
            </w:tcBorders>
            <w:vAlign w:val="center"/>
          </w:tcPr>
          <w:p w14:paraId="04D8024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30DF30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98C560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C4F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052FC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DAE633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8" w:type="dxa"/>
            <w:gridSpan w:val="2"/>
            <w:tcBorders>
              <w:right w:val="single" w:color="auto" w:sz="4" w:space="0"/>
            </w:tcBorders>
            <w:vAlign w:val="center"/>
          </w:tcPr>
          <w:p w14:paraId="3373858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894FE4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2" w:space="0"/>
            </w:tcBorders>
            <w:vAlign w:val="center"/>
          </w:tcPr>
          <w:p w14:paraId="22B1F2A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gridSpan w:val="6"/>
            <w:tcBorders>
              <w:right w:val="single" w:color="auto" w:sz="12" w:space="0"/>
            </w:tcBorders>
            <w:vAlign w:val="center"/>
          </w:tcPr>
          <w:p w14:paraId="489FF4D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73DA24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12B393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325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9692D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66C76F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8" w:type="dxa"/>
            <w:gridSpan w:val="2"/>
            <w:tcBorders>
              <w:right w:val="single" w:color="auto" w:sz="4" w:space="0"/>
            </w:tcBorders>
            <w:vAlign w:val="center"/>
          </w:tcPr>
          <w:p w14:paraId="57E7D5A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13835D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2" w:space="0"/>
            </w:tcBorders>
            <w:vAlign w:val="center"/>
          </w:tcPr>
          <w:p w14:paraId="6F8E318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gridSpan w:val="6"/>
            <w:tcBorders>
              <w:right w:val="single" w:color="auto" w:sz="12" w:space="0"/>
            </w:tcBorders>
            <w:vAlign w:val="center"/>
          </w:tcPr>
          <w:p w14:paraId="374788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E10515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3C8F2A8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556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08A9A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5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13E472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408" w:type="dxa"/>
            <w:gridSpan w:val="2"/>
            <w:tcBorders>
              <w:right w:val="single" w:color="auto" w:sz="4" w:space="0"/>
            </w:tcBorders>
            <w:vAlign w:val="center"/>
          </w:tcPr>
          <w:p w14:paraId="132BEC1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E1DADC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2" w:space="0"/>
            </w:tcBorders>
            <w:vAlign w:val="center"/>
          </w:tcPr>
          <w:p w14:paraId="6E22C8D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B082B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648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F10687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2D8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3201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517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D94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 □异常</w:t>
            </w:r>
          </w:p>
        </w:tc>
        <w:tc>
          <w:tcPr>
            <w:tcW w:w="114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D8F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54A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C03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91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AC2C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451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99D73">
            <w:pPr>
              <w:adjustRightInd w:val="0"/>
              <w:snapToGrid w:val="0"/>
              <w:ind w:firstLine="315" w:firstLineChars="1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286974E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2AA60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76" w:leftChars="-84" w:firstLine="210" w:firstLineChars="100"/>
        <w:textAlignment w:val="auto"/>
        <w:rPr>
          <w:rFonts w:hint="eastAsia" w:eastAsia="仿宋_GB2312"/>
        </w:rPr>
      </w:pPr>
    </w:p>
    <w:p w14:paraId="420BC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04FE2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1EA61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851" w:right="1418" w:bottom="454" w:left="1418" w:header="288" w:footer="35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67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0F27A7DF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4F444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2A6D13"/>
    <w:rsid w:val="000227C5"/>
    <w:rsid w:val="0003626E"/>
    <w:rsid w:val="00064391"/>
    <w:rsid w:val="000B07CE"/>
    <w:rsid w:val="000B2CEB"/>
    <w:rsid w:val="000D6CA3"/>
    <w:rsid w:val="001007EB"/>
    <w:rsid w:val="00101A17"/>
    <w:rsid w:val="00116C64"/>
    <w:rsid w:val="001D7ADD"/>
    <w:rsid w:val="001F0022"/>
    <w:rsid w:val="00231E6F"/>
    <w:rsid w:val="0023632F"/>
    <w:rsid w:val="00286891"/>
    <w:rsid w:val="00291BDA"/>
    <w:rsid w:val="002A6D13"/>
    <w:rsid w:val="002D0381"/>
    <w:rsid w:val="002E10DA"/>
    <w:rsid w:val="002E5B33"/>
    <w:rsid w:val="002F6C4C"/>
    <w:rsid w:val="002F7365"/>
    <w:rsid w:val="00312B85"/>
    <w:rsid w:val="00324D61"/>
    <w:rsid w:val="00330C5B"/>
    <w:rsid w:val="00334B99"/>
    <w:rsid w:val="003369BA"/>
    <w:rsid w:val="00340174"/>
    <w:rsid w:val="00344941"/>
    <w:rsid w:val="0036661C"/>
    <w:rsid w:val="00385828"/>
    <w:rsid w:val="00395B90"/>
    <w:rsid w:val="00397090"/>
    <w:rsid w:val="003A53AD"/>
    <w:rsid w:val="003B4EE0"/>
    <w:rsid w:val="003C1185"/>
    <w:rsid w:val="003C7E95"/>
    <w:rsid w:val="003D5BCC"/>
    <w:rsid w:val="003D5E60"/>
    <w:rsid w:val="003F6929"/>
    <w:rsid w:val="004029B2"/>
    <w:rsid w:val="0041444C"/>
    <w:rsid w:val="00427B7F"/>
    <w:rsid w:val="0043152D"/>
    <w:rsid w:val="004A16DA"/>
    <w:rsid w:val="004B132D"/>
    <w:rsid w:val="004E46A4"/>
    <w:rsid w:val="004F6803"/>
    <w:rsid w:val="004F7074"/>
    <w:rsid w:val="00505CAF"/>
    <w:rsid w:val="0051188C"/>
    <w:rsid w:val="00530CB6"/>
    <w:rsid w:val="005317EA"/>
    <w:rsid w:val="0056092F"/>
    <w:rsid w:val="0056473F"/>
    <w:rsid w:val="005664E3"/>
    <w:rsid w:val="0058017B"/>
    <w:rsid w:val="0058167F"/>
    <w:rsid w:val="005D3BB8"/>
    <w:rsid w:val="005E1285"/>
    <w:rsid w:val="005E7B45"/>
    <w:rsid w:val="00617462"/>
    <w:rsid w:val="00646608"/>
    <w:rsid w:val="006B334C"/>
    <w:rsid w:val="006B7059"/>
    <w:rsid w:val="006C7522"/>
    <w:rsid w:val="006C7F72"/>
    <w:rsid w:val="006D538D"/>
    <w:rsid w:val="006E04AB"/>
    <w:rsid w:val="006F71D6"/>
    <w:rsid w:val="00741BE8"/>
    <w:rsid w:val="0075035C"/>
    <w:rsid w:val="00790750"/>
    <w:rsid w:val="007D0C97"/>
    <w:rsid w:val="007F67E5"/>
    <w:rsid w:val="008266C6"/>
    <w:rsid w:val="00833458"/>
    <w:rsid w:val="0084508B"/>
    <w:rsid w:val="00864966"/>
    <w:rsid w:val="0094370F"/>
    <w:rsid w:val="00985295"/>
    <w:rsid w:val="009D55C5"/>
    <w:rsid w:val="009F09E7"/>
    <w:rsid w:val="00A02197"/>
    <w:rsid w:val="00A16DA2"/>
    <w:rsid w:val="00A22D43"/>
    <w:rsid w:val="00A42EC7"/>
    <w:rsid w:val="00A87A89"/>
    <w:rsid w:val="00AC4AF8"/>
    <w:rsid w:val="00AD4E43"/>
    <w:rsid w:val="00B048F8"/>
    <w:rsid w:val="00B05547"/>
    <w:rsid w:val="00B1752F"/>
    <w:rsid w:val="00B221C0"/>
    <w:rsid w:val="00B25936"/>
    <w:rsid w:val="00B541C3"/>
    <w:rsid w:val="00BD5770"/>
    <w:rsid w:val="00BD5878"/>
    <w:rsid w:val="00BF19C8"/>
    <w:rsid w:val="00BF2203"/>
    <w:rsid w:val="00C079C8"/>
    <w:rsid w:val="00C404B1"/>
    <w:rsid w:val="00C572F1"/>
    <w:rsid w:val="00C70EA9"/>
    <w:rsid w:val="00C763FC"/>
    <w:rsid w:val="00C8730D"/>
    <w:rsid w:val="00C92002"/>
    <w:rsid w:val="00CB021A"/>
    <w:rsid w:val="00CB0421"/>
    <w:rsid w:val="00CB7582"/>
    <w:rsid w:val="00CC0A00"/>
    <w:rsid w:val="00CD63DD"/>
    <w:rsid w:val="00D0681F"/>
    <w:rsid w:val="00D22B67"/>
    <w:rsid w:val="00D24B7C"/>
    <w:rsid w:val="00D652FF"/>
    <w:rsid w:val="00D72D9F"/>
    <w:rsid w:val="00D83772"/>
    <w:rsid w:val="00D84D29"/>
    <w:rsid w:val="00D863FC"/>
    <w:rsid w:val="00D902F0"/>
    <w:rsid w:val="00D91BF3"/>
    <w:rsid w:val="00DC1391"/>
    <w:rsid w:val="00DD1552"/>
    <w:rsid w:val="00E252DA"/>
    <w:rsid w:val="00E75138"/>
    <w:rsid w:val="00E938DC"/>
    <w:rsid w:val="00E96BCB"/>
    <w:rsid w:val="00EB1397"/>
    <w:rsid w:val="00EE14C9"/>
    <w:rsid w:val="00EE2D43"/>
    <w:rsid w:val="00F278FB"/>
    <w:rsid w:val="00F31F57"/>
    <w:rsid w:val="00F74909"/>
    <w:rsid w:val="00F803FB"/>
    <w:rsid w:val="00FB2656"/>
    <w:rsid w:val="00FB7B20"/>
    <w:rsid w:val="00FE1789"/>
    <w:rsid w:val="01D13668"/>
    <w:rsid w:val="120619BD"/>
    <w:rsid w:val="1A85748E"/>
    <w:rsid w:val="24087687"/>
    <w:rsid w:val="24A15C1B"/>
    <w:rsid w:val="2E510183"/>
    <w:rsid w:val="310E0208"/>
    <w:rsid w:val="36CF2C94"/>
    <w:rsid w:val="3725495C"/>
    <w:rsid w:val="3B026972"/>
    <w:rsid w:val="48551AF1"/>
    <w:rsid w:val="4FE77964"/>
    <w:rsid w:val="50524AF1"/>
    <w:rsid w:val="53087607"/>
    <w:rsid w:val="54C96AD5"/>
    <w:rsid w:val="57517F9B"/>
    <w:rsid w:val="5C4A1929"/>
    <w:rsid w:val="6CA06BFB"/>
    <w:rsid w:val="724C502F"/>
    <w:rsid w:val="754C7BB5"/>
    <w:rsid w:val="7D532492"/>
    <w:rsid w:val="7F752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678</Words>
  <Characters>755</Characters>
  <Lines>9</Lines>
  <Paragraphs>2</Paragraphs>
  <TotalTime>1</TotalTime>
  <ScaleCrop>false</ScaleCrop>
  <LinksUpToDate>false</LinksUpToDate>
  <CharactersWithSpaces>1049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2019-12-30T12:11:00Z</dcterms:created>
  <dc:creator>YX</dc:creator>
  <cp:lastModifiedBy>谭文韬</cp:lastModifiedBy>
  <cp:lastPrinted>2010-09-13T07:22:00Z</cp:lastPrinted>
  <dcterms:modified xsi:type="dcterms:W3CDTF">2025-05-20T06:31:27Z</dcterms:modified>
  <dc:title>深圳市业昕工程检测有限公司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3DCEB11A12964A5D9407EE14F96B544C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